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5C" w:rsidRDefault="00FE2D5C" w:rsidP="0088034C">
      <w:pPr>
        <w:pStyle w:val="BodyText"/>
        <w:outlineLvl w:val="0"/>
        <w:rPr>
          <w:rFonts w:ascii="Calibri" w:hAnsi="Calibri"/>
          <w:color w:val="000000"/>
        </w:rPr>
      </w:pPr>
      <w:r>
        <w:rPr>
          <w:rFonts w:ascii="Calibri" w:hAnsi="Calibri" w:cs="Arial"/>
          <w:b/>
          <w:color w:val="000000"/>
          <w:lang w:val="en-US"/>
        </w:rPr>
        <w:t>Application for ACT Funding for Summer Studentship Education Research Project</w:t>
      </w:r>
    </w:p>
    <w:p w:rsidR="00FE2D5C" w:rsidRDefault="00FE2D5C">
      <w:pPr>
        <w:pStyle w:val="BodyText"/>
        <w:rPr>
          <w:rFonts w:ascii="Calibri" w:hAnsi="Calibri" w:cs="Arial"/>
          <w:b/>
          <w:i/>
          <w:color w:val="000000"/>
        </w:rPr>
      </w:pPr>
      <w:r>
        <w:rPr>
          <w:rFonts w:ascii="Calibri" w:hAnsi="Calibri"/>
          <w:color w:val="000000"/>
        </w:rPr>
        <w:t> </w:t>
      </w:r>
    </w:p>
    <w:p w:rsidR="0088034C" w:rsidRPr="0088034C" w:rsidRDefault="00FE2D5C" w:rsidP="0088034C">
      <w:pPr>
        <w:pStyle w:val="BodyText"/>
        <w:outlineLvl w:val="0"/>
        <w:rPr>
          <w:rFonts w:ascii="Calibri" w:hAnsi="Calibri" w:cs="Arial"/>
          <w:b/>
          <w:i/>
          <w:color w:val="000000"/>
        </w:rPr>
      </w:pPr>
      <w:r>
        <w:rPr>
          <w:rFonts w:ascii="Calibri" w:hAnsi="Calibri" w:cs="Arial"/>
          <w:b/>
          <w:i/>
          <w:color w:val="000000"/>
        </w:rPr>
        <w:t>The impact of Specific Learning Differences on student performance in RVC examinations</w:t>
      </w:r>
      <w:r w:rsidR="0088034C">
        <w:rPr>
          <w:rFonts w:ascii="Calibri" w:hAnsi="Calibri" w:cs="Arial"/>
          <w:b/>
          <w:i/>
          <w:color w:val="000000"/>
        </w:rPr>
        <w:t xml:space="preserve">: </w:t>
      </w:r>
      <w:r w:rsidR="0088034C">
        <w:rPr>
          <w:rFonts w:ascii="Calibri" w:hAnsi="Calibri" w:cs="Arial"/>
          <w:b/>
          <w:i/>
          <w:color w:val="000000"/>
        </w:rPr>
        <w:t>Is it just a question of time</w:t>
      </w:r>
      <w:r w:rsidR="0088034C" w:rsidRPr="0088034C">
        <w:rPr>
          <w:rFonts w:ascii="Calibri" w:hAnsi="Calibri" w:cs="Arial"/>
          <w:b/>
          <w:i/>
          <w:color w:val="000000"/>
        </w:rPr>
        <w:t>?</w:t>
      </w:r>
    </w:p>
    <w:p w:rsidR="00FE2D5C" w:rsidRDefault="00FE2D5C" w:rsidP="0088034C">
      <w:pPr>
        <w:pStyle w:val="BodyText"/>
        <w:outlineLvl w:val="0"/>
        <w:rPr>
          <w:rFonts w:ascii="Calibri" w:hAnsi="Calibri"/>
          <w:color w:val="000000"/>
        </w:rPr>
      </w:pPr>
    </w:p>
    <w:p w:rsidR="0088034C" w:rsidRDefault="00FE2D5C" w:rsidP="0088034C">
      <w:pPr>
        <w:pStyle w:val="BodyText"/>
        <w:rPr>
          <w:rFonts w:ascii="Calibri" w:hAnsi="Calibri"/>
          <w:color w:val="000000"/>
        </w:rPr>
      </w:pPr>
      <w:r>
        <w:rPr>
          <w:rFonts w:ascii="Calibri" w:hAnsi="Calibri"/>
          <w:color w:val="000000"/>
        </w:rPr>
        <w:t> </w:t>
      </w:r>
      <w:r w:rsidR="0088034C">
        <w:rPr>
          <w:rFonts w:ascii="Calibri" w:hAnsi="Calibri" w:cs="Arial"/>
          <w:color w:val="000000"/>
        </w:rPr>
        <w:t>‘if we wish to discover the truth about an educational system, we must first look to its assessment procedures’ (Rowntree, 1987, p.1).</w:t>
      </w:r>
    </w:p>
    <w:p w:rsidR="00FE2D5C" w:rsidRDefault="00FE2D5C">
      <w:pPr>
        <w:pStyle w:val="BodyText"/>
        <w:rPr>
          <w:rFonts w:ascii="Calibri" w:hAnsi="Calibri" w:cs="Arial"/>
          <w:color w:val="000000"/>
          <w:lang w:val="en-US"/>
        </w:rPr>
      </w:pPr>
    </w:p>
    <w:p w:rsidR="00FE2D5C" w:rsidRDefault="00FE2D5C">
      <w:pPr>
        <w:pStyle w:val="BodyText"/>
        <w:rPr>
          <w:rFonts w:ascii="Calibri" w:hAnsi="Calibri" w:cs="Arial"/>
          <w:color w:val="000000"/>
          <w:lang w:val="fr-FR"/>
        </w:rPr>
      </w:pPr>
      <w:r>
        <w:rPr>
          <w:rFonts w:ascii="Calibri" w:hAnsi="Calibri" w:cs="Arial"/>
          <w:color w:val="000000"/>
          <w:lang w:val="en-US"/>
        </w:rPr>
        <w:t>Ruth Serlin</w:t>
      </w:r>
      <w:r>
        <w:rPr>
          <w:rFonts w:ascii="Calibri" w:hAnsi="Calibri" w:cs="Arial"/>
          <w:color w:val="000000"/>
          <w:position w:val="8"/>
          <w:lang w:val="en-US"/>
        </w:rPr>
        <w:t>1</w:t>
      </w:r>
      <w:r>
        <w:rPr>
          <w:rFonts w:ascii="Calibri" w:hAnsi="Calibri" w:cs="Arial"/>
          <w:color w:val="000000"/>
          <w:lang w:val="en-US"/>
        </w:rPr>
        <w:t>, Kim Whittlestone</w:t>
      </w:r>
      <w:r>
        <w:rPr>
          <w:rFonts w:ascii="Calibri" w:hAnsi="Calibri" w:cs="Arial"/>
          <w:color w:val="000000"/>
          <w:position w:val="8"/>
          <w:lang w:val="en-US"/>
        </w:rPr>
        <w:t>1</w:t>
      </w:r>
      <w:r>
        <w:rPr>
          <w:rFonts w:ascii="Calibri" w:hAnsi="Calibri" w:cs="Arial"/>
          <w:color w:val="000000"/>
          <w:lang w:val="en-US"/>
        </w:rPr>
        <w:t>, Jane Tomlin</w:t>
      </w:r>
      <w:r>
        <w:rPr>
          <w:rFonts w:ascii="Calibri" w:hAnsi="Calibri" w:cs="Arial"/>
          <w:color w:val="000000"/>
          <w:position w:val="8"/>
          <w:lang w:val="en-US"/>
        </w:rPr>
        <w:t>2</w:t>
      </w:r>
      <w:r>
        <w:rPr>
          <w:rFonts w:ascii="Calibri" w:hAnsi="Calibri" w:cs="Arial"/>
          <w:color w:val="000000"/>
          <w:lang w:val="de-DE"/>
        </w:rPr>
        <w:t>, Sophie Pullen</w:t>
      </w:r>
      <w:r>
        <w:rPr>
          <w:rFonts w:ascii="Calibri" w:hAnsi="Calibri" w:cs="Arial"/>
          <w:color w:val="000000"/>
          <w:position w:val="8"/>
          <w:lang w:val="en-US"/>
        </w:rPr>
        <w:t>2</w:t>
      </w:r>
      <w:r>
        <w:rPr>
          <w:rFonts w:ascii="Calibri" w:hAnsi="Calibri" w:cs="Arial"/>
          <w:color w:val="000000"/>
          <w:lang w:val="en-US"/>
        </w:rPr>
        <w:t xml:space="preserve">, </w:t>
      </w:r>
      <w:r>
        <w:rPr>
          <w:rFonts w:ascii="Calibri" w:hAnsi="Calibri" w:cs="Arial"/>
          <w:color w:val="000000"/>
        </w:rPr>
        <w:t>Charlotte Dawson</w:t>
      </w:r>
      <w:r>
        <w:rPr>
          <w:rFonts w:ascii="Calibri" w:hAnsi="Calibri" w:cs="Arial"/>
          <w:color w:val="000000"/>
          <w:position w:val="8"/>
        </w:rPr>
        <w:t>3</w:t>
      </w:r>
    </w:p>
    <w:p w:rsidR="00FE2D5C" w:rsidRDefault="00FE2D5C">
      <w:pPr>
        <w:pStyle w:val="BodyText"/>
        <w:rPr>
          <w:rFonts w:ascii="Calibri" w:hAnsi="Calibri"/>
          <w:color w:val="000000"/>
        </w:rPr>
      </w:pPr>
      <w:r>
        <w:rPr>
          <w:rFonts w:ascii="Calibri" w:hAnsi="Calibri" w:cs="Arial"/>
          <w:color w:val="000000"/>
          <w:lang w:val="fr-FR"/>
        </w:rPr>
        <w:t>LIVE Centre</w:t>
      </w:r>
      <w:r>
        <w:rPr>
          <w:rFonts w:ascii="Calibri" w:hAnsi="Calibri" w:cs="Arial"/>
          <w:color w:val="000000"/>
          <w:position w:val="8"/>
        </w:rPr>
        <w:t>1</w:t>
      </w:r>
      <w:r>
        <w:rPr>
          <w:rFonts w:ascii="Calibri" w:hAnsi="Calibri" w:cs="Arial"/>
          <w:color w:val="000000"/>
          <w:lang w:val="en-US"/>
        </w:rPr>
        <w:t>, Learning Development Team</w:t>
      </w:r>
      <w:r>
        <w:rPr>
          <w:rFonts w:ascii="Calibri" w:hAnsi="Calibri" w:cs="Arial"/>
          <w:color w:val="000000"/>
          <w:position w:val="8"/>
          <w:lang w:val="en-US"/>
        </w:rPr>
        <w:t>2</w:t>
      </w:r>
      <w:r>
        <w:rPr>
          <w:rFonts w:ascii="Calibri" w:hAnsi="Calibri" w:cs="Arial"/>
          <w:color w:val="000000"/>
          <w:lang w:val="en-US"/>
        </w:rPr>
        <w:t xml:space="preserve">, </w:t>
      </w:r>
      <w:r>
        <w:rPr>
          <w:rFonts w:ascii="Calibri" w:hAnsi="Calibri" w:cs="Arial"/>
          <w:color w:val="000000"/>
        </w:rPr>
        <w:t>CSS Department</w:t>
      </w:r>
      <w:r>
        <w:rPr>
          <w:rFonts w:ascii="Calibri" w:hAnsi="Calibri" w:cs="Arial"/>
          <w:color w:val="000000"/>
          <w:position w:val="8"/>
          <w:lang w:val="en-US"/>
        </w:rPr>
        <w:t>3</w:t>
      </w:r>
      <w:r>
        <w:rPr>
          <w:rFonts w:ascii="Calibri" w:hAnsi="Calibri"/>
          <w:color w:val="000000"/>
        </w:rPr>
        <w:t xml:space="preserve"> </w:t>
      </w:r>
    </w:p>
    <w:p w:rsidR="00FE2D5C" w:rsidRDefault="00FE2D5C">
      <w:pPr>
        <w:pStyle w:val="BodyText"/>
        <w:rPr>
          <w:rFonts w:ascii="Calibri" w:hAnsi="Calibri" w:cs="Arial"/>
          <w:b/>
          <w:color w:val="000000"/>
        </w:rPr>
      </w:pPr>
      <w:r>
        <w:rPr>
          <w:rFonts w:ascii="Calibri" w:hAnsi="Calibri"/>
          <w:color w:val="000000"/>
        </w:rPr>
        <w:t> </w:t>
      </w:r>
    </w:p>
    <w:p w:rsidR="00FE2D5C" w:rsidRDefault="0088034C">
      <w:pPr>
        <w:pStyle w:val="BodyText"/>
        <w:rPr>
          <w:rFonts w:ascii="Calibri" w:hAnsi="Calibri" w:cs="Arial"/>
          <w:b/>
          <w:color w:val="000000"/>
        </w:rPr>
      </w:pPr>
      <w:r w:rsidDel="0088034C">
        <w:rPr>
          <w:rFonts w:ascii="Calibri" w:hAnsi="Calibri" w:cs="Arial"/>
          <w:b/>
          <w:color w:val="000000"/>
        </w:rPr>
        <w:t xml:space="preserve"> </w:t>
      </w:r>
      <w:r w:rsidR="00FE2D5C">
        <w:rPr>
          <w:rFonts w:ascii="Calibri" w:hAnsi="Calibri"/>
          <w:color w:val="000000"/>
        </w:rPr>
        <w:t> </w:t>
      </w:r>
    </w:p>
    <w:p w:rsidR="00FE2D5C" w:rsidRDefault="00FE2D5C" w:rsidP="0088034C">
      <w:pPr>
        <w:pStyle w:val="BodyText"/>
        <w:outlineLvl w:val="0"/>
        <w:rPr>
          <w:rFonts w:ascii="Calibri" w:hAnsi="Calibri"/>
          <w:color w:val="000000"/>
        </w:rPr>
      </w:pPr>
      <w:r>
        <w:rPr>
          <w:rFonts w:ascii="Calibri" w:hAnsi="Calibri" w:cs="Arial"/>
          <w:b/>
          <w:color w:val="000000"/>
        </w:rPr>
        <w:t>Introduction</w:t>
      </w:r>
    </w:p>
    <w:p w:rsidR="00FE2D5C" w:rsidRDefault="00FE2D5C">
      <w:pPr>
        <w:pStyle w:val="BodyText"/>
        <w:rPr>
          <w:rFonts w:ascii="Calibri" w:hAnsi="Calibri" w:cs="Arial"/>
          <w:color w:val="000000"/>
        </w:rPr>
      </w:pPr>
      <w:r>
        <w:rPr>
          <w:rFonts w:ascii="Calibri" w:hAnsi="Calibri"/>
          <w:color w:val="000000"/>
        </w:rPr>
        <w:t> </w:t>
      </w:r>
    </w:p>
    <w:p w:rsidR="00FE2D5C" w:rsidRDefault="00FE2D5C">
      <w:pPr>
        <w:pStyle w:val="BodyText"/>
        <w:rPr>
          <w:rFonts w:ascii="Calibri" w:hAnsi="Calibri" w:cs="Symbol"/>
          <w:color w:val="000000"/>
        </w:rPr>
      </w:pPr>
      <w:r>
        <w:rPr>
          <w:rFonts w:ascii="Calibri" w:hAnsi="Calibri" w:cs="Arial"/>
          <w:color w:val="000000"/>
        </w:rPr>
        <w:t>Approximately 20% of undergraduate students at the RVC identif</w:t>
      </w:r>
      <w:r w:rsidR="00F8625B">
        <w:rPr>
          <w:rFonts w:ascii="Calibri" w:hAnsi="Calibri" w:cs="Arial"/>
          <w:color w:val="000000"/>
        </w:rPr>
        <w:t>y as having</w:t>
      </w:r>
      <w:r>
        <w:rPr>
          <w:rFonts w:ascii="Calibri" w:hAnsi="Calibri" w:cs="Arial"/>
          <w:color w:val="000000"/>
        </w:rPr>
        <w:t xml:space="preserve"> a one or more of the following Specific Learning Differences (SpLD)</w:t>
      </w:r>
    </w:p>
    <w:p w:rsidR="00FE2D5C" w:rsidRDefault="00FE2D5C">
      <w:pPr>
        <w:pStyle w:val="BodyText"/>
        <w:ind w:left="720" w:hanging="360"/>
        <w:rPr>
          <w:rFonts w:ascii="Calibri" w:hAnsi="Calibri" w:cs="Symbol"/>
          <w:color w:val="000000"/>
        </w:rPr>
      </w:pPr>
      <w:r>
        <w:rPr>
          <w:rFonts w:ascii="Calibri" w:hAnsi="Calibri" w:cs="Symbol"/>
          <w:color w:val="000000"/>
        </w:rPr>
        <w:t xml:space="preserve">·      </w:t>
      </w:r>
      <w:r>
        <w:rPr>
          <w:rFonts w:ascii="Calibri" w:hAnsi="Calibri" w:cs="Arial"/>
          <w:color w:val="000000"/>
        </w:rPr>
        <w:t>dyslexia</w:t>
      </w:r>
    </w:p>
    <w:p w:rsidR="00FE2D5C" w:rsidRDefault="00FE2D5C">
      <w:pPr>
        <w:pStyle w:val="BodyText"/>
        <w:ind w:left="720" w:hanging="360"/>
        <w:rPr>
          <w:rFonts w:ascii="Calibri" w:hAnsi="Calibri" w:cs="Symbol"/>
          <w:color w:val="000000"/>
        </w:rPr>
      </w:pPr>
      <w:r>
        <w:rPr>
          <w:rFonts w:ascii="Calibri" w:hAnsi="Calibri" w:cs="Symbol"/>
          <w:color w:val="000000"/>
        </w:rPr>
        <w:t xml:space="preserve">·      </w:t>
      </w:r>
      <w:r>
        <w:rPr>
          <w:rFonts w:ascii="Calibri" w:hAnsi="Calibri" w:cs="Arial"/>
          <w:color w:val="000000"/>
        </w:rPr>
        <w:t>dyspraxia</w:t>
      </w:r>
    </w:p>
    <w:p w:rsidR="00FE5159" w:rsidRPr="00FE5159" w:rsidRDefault="00FE2D5C" w:rsidP="00FE5159">
      <w:pPr>
        <w:pStyle w:val="BodyText"/>
        <w:ind w:left="720" w:hanging="360"/>
        <w:rPr>
          <w:rFonts w:ascii="Calibri" w:hAnsi="Calibri" w:cs="Arial"/>
          <w:color w:val="000000"/>
        </w:rPr>
      </w:pPr>
      <w:r>
        <w:rPr>
          <w:rFonts w:ascii="Calibri" w:hAnsi="Calibri" w:cs="Symbol"/>
          <w:color w:val="000000"/>
        </w:rPr>
        <w:t xml:space="preserve">·      </w:t>
      </w:r>
      <w:r>
        <w:rPr>
          <w:rFonts w:ascii="Calibri" w:hAnsi="Calibri" w:cs="Arial"/>
          <w:color w:val="000000"/>
        </w:rPr>
        <w:t>attention deficit disorder (ADD)</w:t>
      </w:r>
      <w:r w:rsidR="00FE5159">
        <w:rPr>
          <w:rFonts w:ascii="Calibri" w:hAnsi="Calibri" w:cs="Arial"/>
          <w:color w:val="000000"/>
        </w:rPr>
        <w:t xml:space="preserve"> &amp; attention deficit hyperactivity disorder (ADHD)</w:t>
      </w:r>
    </w:p>
    <w:p w:rsidR="00FE2D5C" w:rsidRDefault="00FE2D5C">
      <w:pPr>
        <w:pStyle w:val="BodyText"/>
        <w:ind w:left="720" w:hanging="360"/>
        <w:rPr>
          <w:rFonts w:ascii="Calibri" w:hAnsi="Calibri" w:cs="Symbol"/>
          <w:color w:val="000000"/>
        </w:rPr>
      </w:pPr>
      <w:r>
        <w:rPr>
          <w:rFonts w:ascii="Calibri" w:hAnsi="Calibri" w:cs="Symbol"/>
          <w:color w:val="000000"/>
        </w:rPr>
        <w:t xml:space="preserve">·      </w:t>
      </w:r>
      <w:r>
        <w:rPr>
          <w:rFonts w:ascii="Calibri" w:hAnsi="Calibri" w:cs="Arial"/>
          <w:color w:val="000000"/>
        </w:rPr>
        <w:t xml:space="preserve">dyscalculia and </w:t>
      </w:r>
    </w:p>
    <w:p w:rsidR="00FE2D5C" w:rsidRDefault="00FE2D5C">
      <w:pPr>
        <w:pStyle w:val="BodyText"/>
        <w:ind w:left="720" w:hanging="360"/>
        <w:rPr>
          <w:rFonts w:ascii="Calibri" w:hAnsi="Calibri" w:cs="Symbol"/>
          <w:color w:val="000000"/>
        </w:rPr>
      </w:pPr>
      <w:r>
        <w:rPr>
          <w:rFonts w:ascii="Calibri" w:hAnsi="Calibri" w:cs="Symbol"/>
          <w:color w:val="000000"/>
        </w:rPr>
        <w:t xml:space="preserve">·      </w:t>
      </w:r>
      <w:r>
        <w:rPr>
          <w:rFonts w:ascii="Calibri" w:hAnsi="Calibri" w:cs="Arial"/>
          <w:color w:val="000000"/>
        </w:rPr>
        <w:t>dysgraphia</w:t>
      </w:r>
    </w:p>
    <w:p w:rsidR="00F8625B" w:rsidRDefault="00FE2D5C" w:rsidP="00F8625B">
      <w:pPr>
        <w:pStyle w:val="BodyText"/>
        <w:ind w:left="720" w:hanging="360"/>
        <w:rPr>
          <w:rFonts w:ascii="Calibri" w:hAnsi="Calibri" w:cs="Arial"/>
          <w:color w:val="000000"/>
        </w:rPr>
      </w:pPr>
      <w:r>
        <w:rPr>
          <w:rFonts w:ascii="Calibri" w:hAnsi="Calibri" w:cs="Symbol"/>
          <w:color w:val="000000"/>
        </w:rPr>
        <w:t xml:space="preserve">·      </w:t>
      </w:r>
      <w:r>
        <w:rPr>
          <w:rFonts w:ascii="Calibri" w:hAnsi="Calibri" w:cs="Arial"/>
          <w:color w:val="000000"/>
        </w:rPr>
        <w:t>autism</w:t>
      </w:r>
    </w:p>
    <w:p w:rsidR="00F8625B" w:rsidRDefault="00F8625B" w:rsidP="00F8625B">
      <w:pPr>
        <w:pStyle w:val="BodyText"/>
        <w:ind w:left="720" w:hanging="360"/>
        <w:rPr>
          <w:rFonts w:ascii="Calibri" w:hAnsi="Calibri" w:cs="Symbol"/>
          <w:color w:val="000000"/>
        </w:rPr>
      </w:pPr>
      <w:r>
        <w:rPr>
          <w:rFonts w:ascii="Calibri" w:hAnsi="Calibri" w:cs="Arial"/>
          <w:color w:val="000000"/>
        </w:rPr>
        <w:t xml:space="preserve">Others may have dyscalculia or </w:t>
      </w:r>
      <w:r>
        <w:rPr>
          <w:rFonts w:ascii="Calibri" w:hAnsi="Calibri" w:cs="Arial"/>
          <w:color w:val="000000"/>
        </w:rPr>
        <w:t>dysgraphia</w:t>
      </w:r>
      <w:r>
        <w:rPr>
          <w:rFonts w:ascii="Calibri" w:hAnsi="Calibri" w:cs="Arial"/>
          <w:color w:val="000000"/>
        </w:rPr>
        <w:t xml:space="preserve"> or a combination of any of the above differences. </w:t>
      </w:r>
    </w:p>
    <w:p w:rsidR="00F8625B" w:rsidRDefault="00F8625B" w:rsidP="00F8625B">
      <w:pPr>
        <w:pStyle w:val="BodyText"/>
        <w:rPr>
          <w:rFonts w:ascii="Calibri" w:hAnsi="Calibri" w:cs="Arial"/>
          <w:color w:val="000000"/>
        </w:rPr>
      </w:pPr>
    </w:p>
    <w:p w:rsidR="00FE2D5C" w:rsidRDefault="00FE2D5C">
      <w:pPr>
        <w:pStyle w:val="BodyText"/>
        <w:rPr>
          <w:rFonts w:ascii="Calibri" w:hAnsi="Calibri"/>
          <w:color w:val="000000"/>
        </w:rPr>
      </w:pPr>
      <w:r>
        <w:rPr>
          <w:rFonts w:ascii="Calibri" w:hAnsi="Calibri" w:cs="Arial"/>
          <w:color w:val="000000"/>
        </w:rPr>
        <w:t>These differences affect the way students learn and evidence their learning. Difficulties often run in families and are not connected to cognitive intelligence. They can have significant impacts on education, learning and acquisition of literacy skills (British Dyslexia Association)</w:t>
      </w:r>
      <w:r>
        <w:rPr>
          <w:rFonts w:ascii="Calibri" w:hAnsi="Calibri"/>
          <w:color w:val="000000"/>
        </w:rPr>
        <w:t xml:space="preserve"> </w:t>
      </w:r>
      <w:r>
        <w:rPr>
          <w:rFonts w:ascii="Calibri" w:hAnsi="Calibri" w:cs="Arial"/>
          <w:color w:val="000000"/>
        </w:rPr>
        <w:t>and impact socially on students (M</w:t>
      </w:r>
      <w:r w:rsidR="00F8625B">
        <w:rPr>
          <w:rFonts w:ascii="Calibri" w:hAnsi="Calibri" w:cs="Arial"/>
          <w:color w:val="000000"/>
        </w:rPr>
        <w:t xml:space="preserve">ichail </w:t>
      </w:r>
      <w:r>
        <w:rPr>
          <w:rFonts w:ascii="Calibri" w:hAnsi="Calibri" w:cs="Arial"/>
          <w:color w:val="000000"/>
        </w:rPr>
        <w:t>2010)</w:t>
      </w:r>
    </w:p>
    <w:p w:rsidR="00FE2D5C" w:rsidRDefault="00FE2D5C">
      <w:pPr>
        <w:pStyle w:val="BodyText"/>
        <w:rPr>
          <w:rFonts w:ascii="Calibri" w:hAnsi="Calibri"/>
          <w:color w:val="000000"/>
        </w:rPr>
      </w:pPr>
      <w:r>
        <w:rPr>
          <w:rFonts w:ascii="Calibri" w:hAnsi="Calibri"/>
          <w:color w:val="000000"/>
        </w:rPr>
        <w:t>Whilst these differences may</w:t>
      </w:r>
      <w:r w:rsidR="00EF2BC7">
        <w:rPr>
          <w:rFonts w:ascii="Calibri" w:hAnsi="Calibri"/>
          <w:color w:val="000000"/>
        </w:rPr>
        <w:t xml:space="preserve"> </w:t>
      </w:r>
      <w:r>
        <w:rPr>
          <w:rFonts w:ascii="Calibri" w:hAnsi="Calibri"/>
          <w:color w:val="000000"/>
        </w:rPr>
        <w:t xml:space="preserve">be diagnosed as discrete deficiencies, there are </w:t>
      </w:r>
      <w:r w:rsidR="003F1E47">
        <w:rPr>
          <w:rFonts w:ascii="Calibri" w:hAnsi="Calibri"/>
          <w:color w:val="000000"/>
        </w:rPr>
        <w:t>several</w:t>
      </w:r>
      <w:r>
        <w:rPr>
          <w:rFonts w:ascii="Calibri" w:hAnsi="Calibri"/>
          <w:color w:val="000000"/>
        </w:rPr>
        <w:t xml:space="preserve"> common characteristics that impact learning</w:t>
      </w:r>
      <w:r w:rsidR="00EF2BC7">
        <w:rPr>
          <w:rFonts w:ascii="Calibri" w:hAnsi="Calibri"/>
          <w:color w:val="000000"/>
        </w:rPr>
        <w:t xml:space="preserve">; </w:t>
      </w:r>
      <w:r>
        <w:rPr>
          <w:rFonts w:ascii="Calibri" w:hAnsi="Calibri"/>
          <w:color w:val="000000"/>
        </w:rPr>
        <w:t>students with one or more of the above diagnoses can have difficulties with</w:t>
      </w:r>
      <w:r w:rsidR="003F1E47">
        <w:rPr>
          <w:rFonts w:ascii="Calibri" w:hAnsi="Calibri"/>
          <w:color w:val="000000"/>
        </w:rPr>
        <w:t>:</w:t>
      </w:r>
    </w:p>
    <w:p w:rsidR="00FE2D5C" w:rsidRDefault="003D5A6D" w:rsidP="00F8625B">
      <w:pPr>
        <w:pStyle w:val="BodyText"/>
        <w:numPr>
          <w:ilvl w:val="0"/>
          <w:numId w:val="2"/>
        </w:numPr>
        <w:rPr>
          <w:rFonts w:ascii="Calibri" w:hAnsi="Calibri"/>
          <w:color w:val="000000"/>
        </w:rPr>
      </w:pPr>
      <w:r>
        <w:rPr>
          <w:rFonts w:ascii="Calibri" w:hAnsi="Calibri"/>
          <w:color w:val="000000"/>
        </w:rPr>
        <w:t>Poor working memory</w:t>
      </w:r>
    </w:p>
    <w:p w:rsidR="00FE2D5C" w:rsidRDefault="00FE2D5C" w:rsidP="00F8625B">
      <w:pPr>
        <w:pStyle w:val="BodyText"/>
        <w:numPr>
          <w:ilvl w:val="0"/>
          <w:numId w:val="2"/>
        </w:numPr>
        <w:rPr>
          <w:rFonts w:ascii="Calibri" w:hAnsi="Calibri"/>
          <w:color w:val="000000"/>
        </w:rPr>
      </w:pPr>
      <w:r>
        <w:rPr>
          <w:rFonts w:ascii="Calibri" w:hAnsi="Calibri"/>
          <w:color w:val="000000"/>
        </w:rPr>
        <w:t xml:space="preserve">Organisation </w:t>
      </w:r>
    </w:p>
    <w:p w:rsidR="003D5A6D" w:rsidRDefault="00FE5159" w:rsidP="00F8625B">
      <w:pPr>
        <w:pStyle w:val="BodyText"/>
        <w:numPr>
          <w:ilvl w:val="0"/>
          <w:numId w:val="2"/>
        </w:numPr>
        <w:rPr>
          <w:rFonts w:ascii="Calibri" w:hAnsi="Calibri"/>
          <w:color w:val="000000"/>
        </w:rPr>
      </w:pPr>
      <w:r>
        <w:rPr>
          <w:rFonts w:ascii="Calibri" w:hAnsi="Calibri"/>
          <w:color w:val="000000"/>
        </w:rPr>
        <w:t xml:space="preserve">Slower </w:t>
      </w:r>
      <w:r w:rsidR="003D5A6D">
        <w:rPr>
          <w:rFonts w:ascii="Calibri" w:hAnsi="Calibri"/>
          <w:color w:val="000000"/>
        </w:rPr>
        <w:t>processing speeds</w:t>
      </w:r>
    </w:p>
    <w:p w:rsidR="003D5A6D" w:rsidRDefault="003D5A6D" w:rsidP="00F8625B">
      <w:pPr>
        <w:pStyle w:val="BodyText"/>
        <w:numPr>
          <w:ilvl w:val="0"/>
          <w:numId w:val="2"/>
        </w:numPr>
        <w:rPr>
          <w:rFonts w:ascii="Calibri" w:hAnsi="Calibri"/>
          <w:color w:val="000000"/>
        </w:rPr>
      </w:pPr>
      <w:r>
        <w:rPr>
          <w:rFonts w:ascii="Calibri" w:hAnsi="Calibri"/>
          <w:color w:val="000000"/>
        </w:rPr>
        <w:t>Writing</w:t>
      </w:r>
    </w:p>
    <w:p w:rsidR="00FE2D5C" w:rsidRDefault="003D5A6D" w:rsidP="00F8625B">
      <w:pPr>
        <w:pStyle w:val="BodyText"/>
        <w:numPr>
          <w:ilvl w:val="0"/>
          <w:numId w:val="2"/>
        </w:numPr>
        <w:rPr>
          <w:rFonts w:ascii="Calibri" w:hAnsi="Calibri"/>
          <w:color w:val="000000"/>
        </w:rPr>
      </w:pPr>
      <w:r>
        <w:rPr>
          <w:rFonts w:ascii="Calibri" w:hAnsi="Calibri"/>
          <w:color w:val="000000"/>
        </w:rPr>
        <w:t>R</w:t>
      </w:r>
      <w:r w:rsidR="00FE2D5C">
        <w:rPr>
          <w:rFonts w:ascii="Calibri" w:hAnsi="Calibri"/>
          <w:color w:val="000000"/>
        </w:rPr>
        <w:t>eading</w:t>
      </w:r>
    </w:p>
    <w:p w:rsidR="00FE5159" w:rsidRDefault="00FE5159" w:rsidP="00F8625B">
      <w:pPr>
        <w:pStyle w:val="BodyText"/>
        <w:numPr>
          <w:ilvl w:val="0"/>
          <w:numId w:val="2"/>
        </w:numPr>
        <w:rPr>
          <w:rFonts w:ascii="Calibri" w:hAnsi="Calibri"/>
          <w:color w:val="000000"/>
        </w:rPr>
      </w:pPr>
      <w:r>
        <w:rPr>
          <w:rFonts w:ascii="Calibri" w:hAnsi="Calibri"/>
          <w:color w:val="000000"/>
        </w:rPr>
        <w:t>Interpreting idioms</w:t>
      </w:r>
    </w:p>
    <w:p w:rsidR="00FE2D5C" w:rsidRDefault="00FE2D5C" w:rsidP="00F8625B">
      <w:pPr>
        <w:pStyle w:val="BodyText"/>
        <w:numPr>
          <w:ilvl w:val="0"/>
          <w:numId w:val="2"/>
        </w:numPr>
        <w:rPr>
          <w:rFonts w:ascii="Calibri" w:hAnsi="Calibri"/>
          <w:color w:val="000000"/>
        </w:rPr>
      </w:pPr>
      <w:r>
        <w:rPr>
          <w:rFonts w:ascii="Calibri" w:hAnsi="Calibri"/>
          <w:color w:val="000000"/>
        </w:rPr>
        <w:t>Time management</w:t>
      </w:r>
    </w:p>
    <w:p w:rsidR="003D5A6D" w:rsidRDefault="003D5A6D" w:rsidP="00F8625B">
      <w:pPr>
        <w:pStyle w:val="BodyText"/>
        <w:numPr>
          <w:ilvl w:val="0"/>
          <w:numId w:val="2"/>
        </w:numPr>
        <w:rPr>
          <w:rFonts w:ascii="Calibri" w:hAnsi="Calibri"/>
          <w:color w:val="000000"/>
        </w:rPr>
      </w:pPr>
      <w:r>
        <w:rPr>
          <w:rFonts w:ascii="Calibri" w:hAnsi="Calibri"/>
          <w:color w:val="000000"/>
        </w:rPr>
        <w:t>Issues with sensory processing leading to problems with</w:t>
      </w:r>
      <w:r w:rsidR="00EF2BC7">
        <w:rPr>
          <w:rFonts w:ascii="Calibri" w:hAnsi="Calibri"/>
          <w:color w:val="000000"/>
        </w:rPr>
        <w:t>:</w:t>
      </w:r>
    </w:p>
    <w:p w:rsidR="00FE2D5C" w:rsidRDefault="00FE2D5C" w:rsidP="00F8625B">
      <w:pPr>
        <w:pStyle w:val="BodyText"/>
        <w:numPr>
          <w:ilvl w:val="1"/>
          <w:numId w:val="2"/>
        </w:numPr>
        <w:rPr>
          <w:rFonts w:ascii="Calibri" w:hAnsi="Calibri"/>
          <w:color w:val="000000"/>
        </w:rPr>
      </w:pPr>
      <w:r>
        <w:rPr>
          <w:rFonts w:ascii="Calibri" w:hAnsi="Calibri"/>
          <w:color w:val="000000"/>
        </w:rPr>
        <w:t>Scr</w:t>
      </w:r>
      <w:r w:rsidR="003D5A6D">
        <w:rPr>
          <w:rFonts w:ascii="Calibri" w:hAnsi="Calibri"/>
          <w:color w:val="000000"/>
        </w:rPr>
        <w:t>eening out extraneous sensory stimuli (eg visual, olfactory and kinaesthetic)</w:t>
      </w:r>
    </w:p>
    <w:p w:rsidR="00FE2D5C" w:rsidRDefault="00FE2D5C" w:rsidP="00F8625B">
      <w:pPr>
        <w:pStyle w:val="BodyText"/>
        <w:numPr>
          <w:ilvl w:val="1"/>
          <w:numId w:val="2"/>
        </w:numPr>
        <w:rPr>
          <w:rFonts w:ascii="Calibri" w:hAnsi="Calibri"/>
          <w:color w:val="000000"/>
        </w:rPr>
      </w:pPr>
      <w:r>
        <w:rPr>
          <w:rFonts w:ascii="Calibri" w:hAnsi="Calibri"/>
          <w:color w:val="000000"/>
        </w:rPr>
        <w:t>Ma</w:t>
      </w:r>
      <w:r w:rsidR="003D5A6D">
        <w:rPr>
          <w:rFonts w:ascii="Calibri" w:hAnsi="Calibri"/>
          <w:color w:val="000000"/>
        </w:rPr>
        <w:t xml:space="preserve">naging busy environments due this </w:t>
      </w:r>
      <w:r>
        <w:rPr>
          <w:rFonts w:ascii="Calibri" w:hAnsi="Calibri"/>
          <w:color w:val="000000"/>
        </w:rPr>
        <w:t>sensory overload.</w:t>
      </w:r>
    </w:p>
    <w:p w:rsidR="00FE2D5C" w:rsidRDefault="00FE2D5C">
      <w:pPr>
        <w:pStyle w:val="BodyText"/>
        <w:rPr>
          <w:rFonts w:ascii="Calibri" w:hAnsi="Calibri"/>
          <w:color w:val="000000"/>
        </w:rPr>
      </w:pPr>
    </w:p>
    <w:p w:rsidR="00FE2D5C" w:rsidRDefault="00FE2D5C">
      <w:pPr>
        <w:pStyle w:val="BodyText"/>
        <w:rPr>
          <w:rFonts w:ascii="Calibri" w:hAnsi="Calibri" w:cs="Arial"/>
          <w:color w:val="000000"/>
        </w:rPr>
      </w:pPr>
      <w:r>
        <w:rPr>
          <w:rFonts w:ascii="Calibri" w:hAnsi="Calibri"/>
          <w:color w:val="000000"/>
        </w:rPr>
        <w:t> </w:t>
      </w:r>
    </w:p>
    <w:p w:rsidR="00FE2D5C" w:rsidRDefault="004E1054">
      <w:pPr>
        <w:pStyle w:val="BodyText"/>
        <w:rPr>
          <w:rFonts w:ascii="Calibri" w:hAnsi="Calibri"/>
          <w:color w:val="000000"/>
        </w:rPr>
      </w:pPr>
      <w:r>
        <w:rPr>
          <w:rFonts w:ascii="Calibri" w:hAnsi="Calibri" w:cs="Arial"/>
          <w:color w:val="000000"/>
        </w:rPr>
        <w:t>Universities employ different assessment formats across the undergraduate and postgraduate curriculum to assess cognitive attainment and competencies. Examinations must be both reliable and valid (Schuwirth and van der Vleuten 2014) and designed such that students with SpLDs are not disadvantaged by the presentation of the material. Given that the SpLDs are not related to cognitive ability, students should have the opportunity to achieve their potential. T</w:t>
      </w:r>
      <w:r w:rsidR="00FE2D5C">
        <w:rPr>
          <w:rFonts w:ascii="Calibri" w:hAnsi="Calibri" w:cs="Arial"/>
          <w:color w:val="000000"/>
        </w:rPr>
        <w:t xml:space="preserve">he examination period can be stressful due to the </w:t>
      </w:r>
      <w:r>
        <w:rPr>
          <w:rFonts w:ascii="Calibri" w:hAnsi="Calibri" w:cs="Arial"/>
          <w:color w:val="000000"/>
        </w:rPr>
        <w:t xml:space="preserve"> workload, ability to manage revision and the format of the exams. Students with SpLDs can find it difficult to interpret written and verbal questions and this is frequently combined with slower processing speeds, poor time management and organisation </w:t>
      </w:r>
      <w:r w:rsidR="0019721C">
        <w:rPr>
          <w:rFonts w:ascii="Calibri" w:hAnsi="Calibri" w:cs="Arial"/>
          <w:color w:val="000000"/>
        </w:rPr>
        <w:t>of</w:t>
      </w:r>
      <w:r>
        <w:rPr>
          <w:rFonts w:ascii="Calibri" w:hAnsi="Calibri" w:cs="Arial"/>
          <w:color w:val="000000"/>
        </w:rPr>
        <w:t xml:space="preserve"> their </w:t>
      </w:r>
      <w:r w:rsidR="00FE2D5C">
        <w:rPr>
          <w:rFonts w:ascii="Calibri" w:hAnsi="Calibri" w:cs="Arial"/>
          <w:color w:val="000000"/>
        </w:rPr>
        <w:t xml:space="preserve">thoughts </w:t>
      </w:r>
      <w:r w:rsidR="0019721C">
        <w:rPr>
          <w:rFonts w:ascii="Calibri" w:hAnsi="Calibri" w:cs="Arial"/>
          <w:color w:val="000000"/>
        </w:rPr>
        <w:t>to</w:t>
      </w:r>
      <w:r w:rsidR="00FE2D5C">
        <w:rPr>
          <w:rFonts w:ascii="Calibri" w:hAnsi="Calibri" w:cs="Arial"/>
          <w:color w:val="000000"/>
        </w:rPr>
        <w:t xml:space="preserve"> write coherently under time pressure (Miles and Varma 1995).</w:t>
      </w:r>
      <w:r>
        <w:rPr>
          <w:rFonts w:ascii="Calibri" w:hAnsi="Calibri" w:cs="Arial"/>
          <w:color w:val="000000"/>
        </w:rPr>
        <w:t xml:space="preserve">  </w:t>
      </w:r>
      <w:r w:rsidR="00FE2D5C">
        <w:rPr>
          <w:rFonts w:ascii="Calibri" w:hAnsi="Calibri" w:cs="Arial"/>
          <w:color w:val="000000"/>
        </w:rPr>
        <w:t>We have found students sometimes adopt maladaptive coping strategies (Cardwell et al. 2013), freeze altogether (Miller 2015)</w:t>
      </w:r>
      <w:r w:rsidR="00FE2D5C">
        <w:rPr>
          <w:rFonts w:ascii="Calibri" w:hAnsi="Calibri"/>
          <w:color w:val="000000"/>
        </w:rPr>
        <w:t xml:space="preserve"> </w:t>
      </w:r>
      <w:r w:rsidR="00FE2D5C">
        <w:rPr>
          <w:rFonts w:ascii="Calibri" w:hAnsi="Calibri" w:cs="Arial"/>
          <w:color w:val="000000"/>
        </w:rPr>
        <w:t>or fall s</w:t>
      </w:r>
      <w:r>
        <w:rPr>
          <w:rFonts w:ascii="Calibri" w:hAnsi="Calibri" w:cs="Arial"/>
          <w:color w:val="000000"/>
        </w:rPr>
        <w:t>hort of their own expectations.</w:t>
      </w:r>
    </w:p>
    <w:p w:rsidR="00FE2D5C" w:rsidRDefault="00FE2D5C">
      <w:pPr>
        <w:pStyle w:val="BodyText"/>
        <w:rPr>
          <w:rFonts w:ascii="Calibri" w:hAnsi="Calibri" w:cs="Arial"/>
          <w:color w:val="000000"/>
        </w:rPr>
      </w:pPr>
      <w:r>
        <w:rPr>
          <w:rFonts w:ascii="Calibri" w:hAnsi="Calibri" w:cs="Arial"/>
          <w:color w:val="000000"/>
        </w:rPr>
        <w:t>Certain allowances are made for students with SpLD in written exams such as extra time, use of computers and readers, and individual rooms in certain situations</w:t>
      </w:r>
      <w:r w:rsidR="0019721C">
        <w:rPr>
          <w:rFonts w:ascii="Calibri" w:hAnsi="Calibri" w:cs="Arial"/>
          <w:color w:val="000000"/>
        </w:rPr>
        <w:t>.</w:t>
      </w:r>
      <w:r>
        <w:rPr>
          <w:rFonts w:ascii="Calibri" w:hAnsi="Calibri" w:cs="Arial"/>
          <w:color w:val="000000"/>
        </w:rPr>
        <w:t xml:space="preserve"> Listening to student voices (MICHAIL 2010)</w:t>
      </w:r>
      <w:r>
        <w:rPr>
          <w:rFonts w:ascii="Calibri" w:hAnsi="Calibri"/>
          <w:color w:val="000000"/>
        </w:rPr>
        <w:t xml:space="preserve"> </w:t>
      </w:r>
      <w:r>
        <w:rPr>
          <w:rFonts w:ascii="Calibri" w:hAnsi="Calibri" w:cs="Arial"/>
          <w:color w:val="000000"/>
        </w:rPr>
        <w:t>has shown that although extra time is helpful, it</w:t>
      </w:r>
      <w:r w:rsidR="0019721C">
        <w:rPr>
          <w:rFonts w:ascii="Calibri" w:hAnsi="Calibri" w:cs="Arial"/>
          <w:color w:val="000000"/>
        </w:rPr>
        <w:t xml:space="preserve"> i</w:t>
      </w:r>
      <w:r>
        <w:rPr>
          <w:rFonts w:ascii="Calibri" w:hAnsi="Calibri" w:cs="Arial"/>
          <w:color w:val="000000"/>
        </w:rPr>
        <w:t xml:space="preserve">s not the only issue. Some students struggle without breaks and others with understanding the questions. </w:t>
      </w:r>
      <w:r w:rsidR="004E1054">
        <w:rPr>
          <w:rFonts w:ascii="Calibri" w:hAnsi="Calibri" w:cs="Arial"/>
          <w:color w:val="000000"/>
        </w:rPr>
        <w:t>In our experience, students report increased stress</w:t>
      </w:r>
      <w:r>
        <w:rPr>
          <w:rFonts w:ascii="Calibri" w:hAnsi="Calibri" w:cs="Arial"/>
          <w:color w:val="000000"/>
        </w:rPr>
        <w:t xml:space="preserve"> in oral exams if there is limited time allowed for students to process questions, structure their thoughts</w:t>
      </w:r>
      <w:r w:rsidR="004E1054">
        <w:rPr>
          <w:rFonts w:ascii="Calibri" w:hAnsi="Calibri" w:cs="Arial"/>
          <w:color w:val="000000"/>
        </w:rPr>
        <w:t>,</w:t>
      </w:r>
      <w:r>
        <w:rPr>
          <w:rFonts w:ascii="Calibri" w:hAnsi="Calibri" w:cs="Arial"/>
          <w:color w:val="000000"/>
        </w:rPr>
        <w:t xml:space="preserve"> and come up with a verbal response. </w:t>
      </w:r>
    </w:p>
    <w:p w:rsidR="00FE2D5C" w:rsidRDefault="00FE2D5C">
      <w:pPr>
        <w:pStyle w:val="BodyText"/>
        <w:rPr>
          <w:rFonts w:ascii="Calibri" w:hAnsi="Calibri"/>
          <w:color w:val="000000"/>
        </w:rPr>
      </w:pPr>
      <w:r>
        <w:rPr>
          <w:rFonts w:ascii="Calibri" w:hAnsi="Calibri" w:cs="Arial"/>
          <w:color w:val="000000"/>
        </w:rPr>
        <w:t xml:space="preserve">We would like to explore this issue further in terms of the impact of SpLDs on student performance in </w:t>
      </w:r>
      <w:r w:rsidR="0019721C">
        <w:rPr>
          <w:rFonts w:ascii="Calibri" w:hAnsi="Calibri" w:cs="Arial"/>
          <w:color w:val="000000"/>
        </w:rPr>
        <w:t xml:space="preserve">professional </w:t>
      </w:r>
      <w:r w:rsidR="004E1054">
        <w:rPr>
          <w:rFonts w:ascii="Calibri" w:hAnsi="Calibri" w:cs="Arial"/>
          <w:color w:val="000000"/>
        </w:rPr>
        <w:t xml:space="preserve">examinations in higher education as typified by the RVC. </w:t>
      </w:r>
      <w:r>
        <w:rPr>
          <w:rFonts w:ascii="Calibri" w:hAnsi="Calibri" w:cs="Arial"/>
          <w:color w:val="000000"/>
        </w:rPr>
        <w:t xml:space="preserve"> We would like to understand how students with SpLDs perceive the challenges of examinations. Are there any particular themes across the board? Do specific exam formats pose more of a challenge than others? Do students feel capable of evidencing their learning in all the assessment, or do they find one type more accessible? Do they think we are being fair and do they </w:t>
      </w:r>
      <w:r w:rsidR="00E52FEB">
        <w:rPr>
          <w:rFonts w:ascii="Calibri" w:hAnsi="Calibri" w:cs="Arial"/>
          <w:color w:val="000000"/>
        </w:rPr>
        <w:t xml:space="preserve">trust and </w:t>
      </w:r>
      <w:r>
        <w:rPr>
          <w:rFonts w:ascii="Calibri" w:hAnsi="Calibri" w:cs="Arial"/>
          <w:color w:val="000000"/>
        </w:rPr>
        <w:t>feel safe in the examinations system?</w:t>
      </w:r>
    </w:p>
    <w:p w:rsidR="00FE2D5C" w:rsidRDefault="00567D83">
      <w:pPr>
        <w:pStyle w:val="BodyText"/>
        <w:rPr>
          <w:rFonts w:ascii="Calibri" w:hAnsi="Calibri" w:cs="Arial"/>
          <w:color w:val="000000"/>
        </w:rPr>
      </w:pPr>
      <w:r>
        <w:rPr>
          <w:rFonts w:ascii="Calibri" w:hAnsi="Calibri" w:cs="Arial"/>
          <w:color w:val="000000"/>
        </w:rPr>
        <w:t>It is</w:t>
      </w:r>
      <w:r w:rsidR="00FE2D5C">
        <w:rPr>
          <w:rFonts w:ascii="Calibri" w:hAnsi="Calibri" w:cs="Arial"/>
          <w:color w:val="000000"/>
        </w:rPr>
        <w:t xml:space="preserve"> increasingly accepted that assessment for students with SpLDs should not be a ‘bolt-on’ to the original exam (Miller et al. 2015), but exams should be designed to be inclusive to all. </w:t>
      </w:r>
      <w:r w:rsidR="00E52FEB">
        <w:rPr>
          <w:rFonts w:ascii="Calibri" w:hAnsi="Calibri" w:cs="Arial"/>
          <w:color w:val="000000"/>
        </w:rPr>
        <w:t xml:space="preserve">Finding out about the areas of challenge should help us modify our existing examinations to ensure optimal performance for all students. </w:t>
      </w:r>
      <w:r w:rsidR="00FE2D5C">
        <w:rPr>
          <w:rFonts w:ascii="Calibri" w:hAnsi="Calibri" w:cs="Arial"/>
          <w:color w:val="000000"/>
        </w:rPr>
        <w:t>Th</w:t>
      </w:r>
      <w:r w:rsidR="00E52FEB">
        <w:rPr>
          <w:rFonts w:ascii="Calibri" w:hAnsi="Calibri" w:cs="Arial"/>
          <w:color w:val="000000"/>
        </w:rPr>
        <w:t>is should help all students as th</w:t>
      </w:r>
      <w:r w:rsidR="00FE2D5C">
        <w:rPr>
          <w:rFonts w:ascii="Calibri" w:hAnsi="Calibri" w:cs="Arial"/>
          <w:color w:val="000000"/>
        </w:rPr>
        <w:t xml:space="preserve">ere is no disadvantage to students without SpLDs when questions are more accessible and formats are less confusing (Miller et al. 2015). Subject complexity can be maintained </w:t>
      </w:r>
      <w:r w:rsidR="00E52FEB">
        <w:rPr>
          <w:rFonts w:ascii="Calibri" w:hAnsi="Calibri" w:cs="Arial"/>
          <w:color w:val="000000"/>
        </w:rPr>
        <w:t xml:space="preserve">to provide suitably challenging assessments, </w:t>
      </w:r>
      <w:r w:rsidR="00FE2D5C">
        <w:rPr>
          <w:rFonts w:ascii="Calibri" w:hAnsi="Calibri" w:cs="Arial"/>
          <w:color w:val="000000"/>
        </w:rPr>
        <w:t xml:space="preserve">whilst </w:t>
      </w:r>
      <w:r>
        <w:rPr>
          <w:rFonts w:ascii="Calibri" w:hAnsi="Calibri" w:cs="Arial"/>
          <w:color w:val="000000"/>
        </w:rPr>
        <w:t>accessibility</w:t>
      </w:r>
      <w:r w:rsidR="00FE2D5C">
        <w:rPr>
          <w:rFonts w:ascii="Calibri" w:hAnsi="Calibri" w:cs="Arial"/>
          <w:color w:val="000000"/>
        </w:rPr>
        <w:t xml:space="preserve"> is improved. </w:t>
      </w:r>
    </w:p>
    <w:p w:rsidR="00FE2D5C" w:rsidRDefault="00E52FEB">
      <w:pPr>
        <w:pStyle w:val="BodyText"/>
        <w:spacing w:after="0"/>
        <w:rPr>
          <w:rFonts w:ascii="Calibri" w:hAnsi="Calibri"/>
          <w:color w:val="000000"/>
        </w:rPr>
      </w:pPr>
      <w:r>
        <w:rPr>
          <w:rFonts w:ascii="Calibri" w:hAnsi="Calibri" w:cs="Arial"/>
          <w:color w:val="000000"/>
        </w:rPr>
        <w:t>Through supporting</w:t>
      </w:r>
      <w:r w:rsidR="00FE2D5C">
        <w:rPr>
          <w:rFonts w:ascii="Calibri" w:hAnsi="Calibri" w:cs="Arial"/>
          <w:color w:val="000000"/>
        </w:rPr>
        <w:t xml:space="preserve"> an </w:t>
      </w:r>
      <w:r>
        <w:rPr>
          <w:rFonts w:ascii="Calibri" w:hAnsi="Calibri" w:cs="Arial"/>
          <w:color w:val="000000"/>
        </w:rPr>
        <w:t xml:space="preserve">ACT funded </w:t>
      </w:r>
      <w:r w:rsidR="00FE2D5C">
        <w:rPr>
          <w:rFonts w:ascii="Calibri" w:hAnsi="Calibri" w:cs="Arial"/>
          <w:color w:val="000000"/>
        </w:rPr>
        <w:t xml:space="preserve">RVC </w:t>
      </w:r>
      <w:r>
        <w:rPr>
          <w:rFonts w:ascii="Calibri" w:hAnsi="Calibri" w:cs="Arial"/>
          <w:color w:val="000000"/>
        </w:rPr>
        <w:t xml:space="preserve">research </w:t>
      </w:r>
      <w:r w:rsidR="00FE2D5C">
        <w:rPr>
          <w:rFonts w:ascii="Calibri" w:hAnsi="Calibri" w:cs="Arial"/>
          <w:color w:val="000000"/>
        </w:rPr>
        <w:t xml:space="preserve">student, we aim to investigate the student experience of assessments. </w:t>
      </w:r>
    </w:p>
    <w:p w:rsidR="00FE2D5C" w:rsidRDefault="00FE2D5C">
      <w:pPr>
        <w:pStyle w:val="BodyText"/>
        <w:rPr>
          <w:rFonts w:ascii="Calibri" w:hAnsi="Calibri" w:cs="Arial"/>
          <w:b/>
          <w:color w:val="000000"/>
        </w:rPr>
      </w:pPr>
      <w:r>
        <w:rPr>
          <w:rFonts w:ascii="Calibri" w:hAnsi="Calibri"/>
          <w:color w:val="000000"/>
        </w:rPr>
        <w:t> </w:t>
      </w:r>
    </w:p>
    <w:p w:rsidR="00FE2D5C" w:rsidRDefault="00FE2D5C" w:rsidP="0088034C">
      <w:pPr>
        <w:pStyle w:val="BodyText"/>
        <w:outlineLvl w:val="0"/>
        <w:rPr>
          <w:rFonts w:ascii="Calibri" w:hAnsi="Calibri"/>
          <w:color w:val="000000"/>
        </w:rPr>
      </w:pPr>
      <w:r>
        <w:rPr>
          <w:rFonts w:ascii="Calibri" w:hAnsi="Calibri" w:cs="Arial"/>
          <w:b/>
          <w:color w:val="000000"/>
        </w:rPr>
        <w:t>Objectives</w:t>
      </w:r>
    </w:p>
    <w:p w:rsidR="00FE2D5C" w:rsidRDefault="00E52FEB">
      <w:pPr>
        <w:pStyle w:val="BodyText"/>
        <w:rPr>
          <w:rFonts w:ascii="Calibri" w:hAnsi="Calibri" w:cs="Arial"/>
          <w:color w:val="000000"/>
        </w:rPr>
      </w:pPr>
      <w:r w:rsidRPr="00567D83">
        <w:rPr>
          <w:rFonts w:ascii="Calibri" w:hAnsi="Calibri" w:cs="Arial"/>
          <w:color w:val="000000"/>
        </w:rPr>
        <w:t>“</w:t>
      </w:r>
      <w:r w:rsidRPr="00567D83">
        <w:rPr>
          <w:rFonts w:ascii="Calibri" w:hAnsi="Calibri" w:cs="Arial"/>
          <w:i/>
        </w:rPr>
        <w:t>Listening to the students’ voices is the best source of information for non-disabled people to understand what they are going through in an effort to make provisions for these students.</w:t>
      </w:r>
      <w:r w:rsidRPr="00567D83">
        <w:rPr>
          <w:rFonts w:ascii="Calibri" w:hAnsi="Calibri"/>
        </w:rPr>
        <w:t>”</w:t>
      </w:r>
      <w:r>
        <w:rPr>
          <w:rFonts w:ascii="Calibri" w:hAnsi="Calibri"/>
        </w:rPr>
        <w:t xml:space="preserve"> </w:t>
      </w:r>
      <w:r>
        <w:rPr>
          <w:rFonts w:ascii="Calibri" w:hAnsi="Calibri" w:cs="Arial"/>
        </w:rPr>
        <w:t>(MICHAIL 2010)</w:t>
      </w:r>
      <w:r>
        <w:rPr>
          <w:rFonts w:ascii="Calibri" w:hAnsi="Calibri" w:cs="Arial"/>
          <w:color w:val="000000"/>
        </w:rPr>
        <w:t>.</w:t>
      </w:r>
    </w:p>
    <w:p w:rsidR="00FE2D5C" w:rsidRDefault="00FE2D5C" w:rsidP="0088034C">
      <w:pPr>
        <w:pStyle w:val="BodyText"/>
        <w:outlineLvl w:val="0"/>
        <w:rPr>
          <w:rFonts w:ascii="Calibri" w:hAnsi="Calibri" w:cs="Arial"/>
          <w:color w:val="000000"/>
        </w:rPr>
      </w:pPr>
      <w:r>
        <w:rPr>
          <w:rFonts w:ascii="Calibri" w:hAnsi="Calibri" w:cs="Arial"/>
          <w:color w:val="000000"/>
        </w:rPr>
        <w:t>This student-driven piece of research is intended to</w:t>
      </w:r>
      <w:r w:rsidR="00E52FEB">
        <w:rPr>
          <w:rFonts w:ascii="Calibri" w:hAnsi="Calibri" w:cs="Arial"/>
          <w:color w:val="000000"/>
        </w:rPr>
        <w:t>:</w:t>
      </w:r>
    </w:p>
    <w:p w:rsidR="00FE2D5C" w:rsidRDefault="00FE2D5C">
      <w:pPr>
        <w:pStyle w:val="BodyText"/>
        <w:ind w:left="720" w:hanging="360"/>
        <w:rPr>
          <w:rFonts w:ascii="Calibri" w:hAnsi="Calibri" w:cs="Arial"/>
          <w:color w:val="000000"/>
        </w:rPr>
      </w:pPr>
      <w:r>
        <w:rPr>
          <w:rFonts w:ascii="Calibri" w:hAnsi="Calibri" w:cs="Arial"/>
          <w:color w:val="000000"/>
        </w:rPr>
        <w:t>1)    Explore</w:t>
      </w:r>
      <w:r w:rsidR="00F8625B">
        <w:rPr>
          <w:rFonts w:ascii="Calibri" w:hAnsi="Calibri" w:cs="Arial"/>
          <w:color w:val="000000"/>
        </w:rPr>
        <w:t xml:space="preserve"> </w:t>
      </w:r>
      <w:r>
        <w:rPr>
          <w:rFonts w:ascii="Calibri" w:hAnsi="Calibri" w:cs="Arial"/>
          <w:color w:val="000000"/>
        </w:rPr>
        <w:t>students’ experience of assessment at the RVC, specifically</w:t>
      </w:r>
    </w:p>
    <w:p w:rsidR="00FE2D5C" w:rsidRDefault="00FE2D5C">
      <w:pPr>
        <w:pStyle w:val="BodyText"/>
        <w:ind w:left="1440" w:hanging="360"/>
        <w:rPr>
          <w:rFonts w:ascii="Calibri" w:hAnsi="Calibri" w:cs="Arial"/>
          <w:color w:val="000000"/>
        </w:rPr>
      </w:pPr>
      <w:r>
        <w:rPr>
          <w:rFonts w:ascii="Calibri" w:hAnsi="Calibri" w:cs="Arial"/>
          <w:color w:val="000000"/>
        </w:rPr>
        <w:t xml:space="preserve">a.    Discover the different challenges in the different exam formats. </w:t>
      </w:r>
    </w:p>
    <w:p w:rsidR="00FE2D5C" w:rsidRDefault="00FE2D5C">
      <w:pPr>
        <w:pStyle w:val="BodyText"/>
        <w:ind w:left="1440" w:hanging="360"/>
        <w:rPr>
          <w:rFonts w:ascii="Calibri" w:hAnsi="Calibri"/>
          <w:color w:val="000000"/>
        </w:rPr>
      </w:pPr>
      <w:r>
        <w:rPr>
          <w:rFonts w:ascii="Calibri" w:hAnsi="Calibri" w:cs="Arial"/>
          <w:color w:val="000000"/>
        </w:rPr>
        <w:t>b.    Explore the impact of these cha</w:t>
      </w:r>
      <w:r w:rsidR="00567D83">
        <w:rPr>
          <w:rFonts w:ascii="Calibri" w:hAnsi="Calibri" w:cs="Arial"/>
          <w:color w:val="000000"/>
        </w:rPr>
        <w:t>llenges on student</w:t>
      </w:r>
      <w:r w:rsidR="00B6680A">
        <w:rPr>
          <w:rFonts w:ascii="Calibri" w:hAnsi="Calibri" w:cs="Arial"/>
          <w:color w:val="000000"/>
        </w:rPr>
        <w:t>s’ perception of their performance, their</w:t>
      </w:r>
      <w:r w:rsidR="00567D83">
        <w:rPr>
          <w:rFonts w:ascii="Calibri" w:hAnsi="Calibri" w:cs="Arial"/>
          <w:color w:val="000000"/>
        </w:rPr>
        <w:t xml:space="preserve"> confidence and their </w:t>
      </w:r>
      <w:r w:rsidR="0046470B">
        <w:rPr>
          <w:rFonts w:ascii="Calibri" w:hAnsi="Calibri" w:cs="Arial"/>
          <w:color w:val="000000"/>
        </w:rPr>
        <w:t xml:space="preserve">grades </w:t>
      </w:r>
    </w:p>
    <w:p w:rsidR="00FE2D5C" w:rsidRPr="00616F16" w:rsidRDefault="00FE2D5C">
      <w:pPr>
        <w:pStyle w:val="BodyText"/>
        <w:rPr>
          <w:rFonts w:ascii="Calibri" w:hAnsi="Calibri"/>
        </w:rPr>
      </w:pPr>
      <w:r>
        <w:rPr>
          <w:rFonts w:ascii="Calibri" w:hAnsi="Calibri"/>
          <w:color w:val="000000"/>
        </w:rPr>
        <w:t> </w:t>
      </w:r>
    </w:p>
    <w:p w:rsidR="00FE2D5C" w:rsidRPr="00567D83" w:rsidRDefault="00FE2D5C" w:rsidP="0088034C">
      <w:pPr>
        <w:pStyle w:val="BodyText"/>
        <w:outlineLvl w:val="0"/>
        <w:rPr>
          <w:rFonts w:ascii="Calibri" w:hAnsi="Calibri"/>
          <w:b/>
          <w:color w:val="000000"/>
          <w:u w:val="single"/>
        </w:rPr>
      </w:pPr>
      <w:r w:rsidRPr="00567D83">
        <w:rPr>
          <w:rFonts w:ascii="Calibri" w:hAnsi="Calibri" w:cs="Arial"/>
          <w:b/>
          <w:color w:val="000000"/>
          <w:u w:val="single"/>
        </w:rPr>
        <w:t>Research Methods</w:t>
      </w:r>
    </w:p>
    <w:p w:rsidR="00FE2D5C" w:rsidRDefault="00FE2D5C">
      <w:pPr>
        <w:pStyle w:val="BodyText"/>
        <w:rPr>
          <w:rFonts w:ascii="Calibri" w:hAnsi="Calibri"/>
          <w:color w:val="000000"/>
        </w:rPr>
      </w:pPr>
      <w:r>
        <w:rPr>
          <w:rFonts w:ascii="Calibri" w:hAnsi="Calibri"/>
          <w:color w:val="000000"/>
        </w:rPr>
        <w:t>We intend to create a survey to present to all undergraduate an</w:t>
      </w:r>
      <w:r w:rsidR="00567D83">
        <w:rPr>
          <w:rFonts w:ascii="Calibri" w:hAnsi="Calibri"/>
          <w:color w:val="000000"/>
        </w:rPr>
        <w:t xml:space="preserve">d postgraduate students. The survey will </w:t>
      </w:r>
      <w:r w:rsidR="00B6680A">
        <w:rPr>
          <w:rFonts w:ascii="Calibri" w:hAnsi="Calibri"/>
          <w:color w:val="000000"/>
        </w:rPr>
        <w:t xml:space="preserve">be </w:t>
      </w:r>
      <w:r w:rsidR="00567D83">
        <w:rPr>
          <w:rFonts w:ascii="Calibri" w:hAnsi="Calibri"/>
          <w:color w:val="000000"/>
        </w:rPr>
        <w:t>comprise</w:t>
      </w:r>
      <w:r w:rsidR="00B6680A">
        <w:rPr>
          <w:rFonts w:ascii="Calibri" w:hAnsi="Calibri"/>
          <w:color w:val="000000"/>
        </w:rPr>
        <w:t>d</w:t>
      </w:r>
      <w:r w:rsidR="00567D83">
        <w:rPr>
          <w:rFonts w:ascii="Calibri" w:hAnsi="Calibri"/>
          <w:color w:val="000000"/>
        </w:rPr>
        <w:t xml:space="preserve"> of two sections</w:t>
      </w:r>
      <w:r w:rsidR="00B6680A">
        <w:rPr>
          <w:rFonts w:ascii="Calibri" w:hAnsi="Calibri"/>
          <w:color w:val="000000"/>
        </w:rPr>
        <w:t>:</w:t>
      </w:r>
    </w:p>
    <w:p w:rsidR="00FE2D5C" w:rsidRDefault="00FE2D5C">
      <w:pPr>
        <w:pStyle w:val="BodyText"/>
        <w:rPr>
          <w:rFonts w:ascii="Calibri" w:hAnsi="Calibri"/>
          <w:color w:val="000000"/>
        </w:rPr>
      </w:pPr>
    </w:p>
    <w:p w:rsidR="00567D83" w:rsidRPr="00567D83" w:rsidRDefault="00FE2D5C" w:rsidP="00567D83">
      <w:pPr>
        <w:pStyle w:val="BodyText"/>
        <w:numPr>
          <w:ilvl w:val="0"/>
          <w:numId w:val="1"/>
        </w:numPr>
        <w:rPr>
          <w:rFonts w:ascii="Calibri" w:hAnsi="Calibri"/>
          <w:bCs/>
          <w:color w:val="000000"/>
        </w:rPr>
      </w:pPr>
      <w:r w:rsidRPr="00567D83">
        <w:rPr>
          <w:rFonts w:ascii="Calibri" w:hAnsi="Calibri"/>
          <w:bCs/>
          <w:color w:val="000000"/>
        </w:rPr>
        <w:t xml:space="preserve">Descriptive </w:t>
      </w:r>
      <w:r w:rsidR="00F8625B" w:rsidRPr="00567D83">
        <w:rPr>
          <w:rFonts w:ascii="Calibri" w:hAnsi="Calibri"/>
          <w:bCs/>
          <w:color w:val="000000"/>
        </w:rPr>
        <w:t>self-assessment</w:t>
      </w:r>
      <w:r w:rsidRPr="00567D83">
        <w:rPr>
          <w:rFonts w:ascii="Calibri" w:hAnsi="Calibri"/>
          <w:bCs/>
          <w:color w:val="000000"/>
        </w:rPr>
        <w:t xml:space="preserve"> </w:t>
      </w:r>
    </w:p>
    <w:p w:rsidR="00567D83" w:rsidRPr="00567D83" w:rsidRDefault="00567D83" w:rsidP="00567D83">
      <w:pPr>
        <w:pStyle w:val="BodyText"/>
        <w:numPr>
          <w:ilvl w:val="0"/>
          <w:numId w:val="1"/>
        </w:numPr>
        <w:rPr>
          <w:rFonts w:ascii="Calibri" w:hAnsi="Calibri"/>
          <w:bCs/>
          <w:color w:val="000000"/>
        </w:rPr>
      </w:pPr>
      <w:r w:rsidRPr="00567D83">
        <w:rPr>
          <w:rFonts w:ascii="Calibri" w:hAnsi="Calibri"/>
          <w:bCs/>
          <w:color w:val="000000"/>
        </w:rPr>
        <w:t>Ranking exam formats for accessibility</w:t>
      </w:r>
    </w:p>
    <w:p w:rsidR="00567D83" w:rsidRPr="00567D83" w:rsidRDefault="00567D83">
      <w:pPr>
        <w:pStyle w:val="BodyText"/>
        <w:rPr>
          <w:rFonts w:ascii="Calibri" w:hAnsi="Calibri"/>
          <w:u w:val="single"/>
        </w:rPr>
      </w:pPr>
    </w:p>
    <w:p w:rsidR="00FE2D5C" w:rsidRDefault="00567D83">
      <w:pPr>
        <w:pStyle w:val="BodyText"/>
        <w:rPr>
          <w:rFonts w:ascii="Calibri" w:hAnsi="Calibri"/>
        </w:rPr>
      </w:pPr>
      <w:r>
        <w:rPr>
          <w:rFonts w:ascii="Calibri" w:hAnsi="Calibri"/>
        </w:rPr>
        <w:t xml:space="preserve">In the </w:t>
      </w:r>
      <w:r w:rsidR="00F8625B">
        <w:rPr>
          <w:rFonts w:ascii="Calibri" w:hAnsi="Calibri"/>
        </w:rPr>
        <w:t>self-assessment</w:t>
      </w:r>
      <w:r>
        <w:rPr>
          <w:rFonts w:ascii="Calibri" w:hAnsi="Calibri"/>
        </w:rPr>
        <w:t xml:space="preserve"> section, students will be asked to rate their level of challenge in areas related to SpLDs as described earlier e</w:t>
      </w:r>
      <w:r w:rsidR="00B6680A">
        <w:rPr>
          <w:rFonts w:ascii="Calibri" w:hAnsi="Calibri"/>
        </w:rPr>
        <w:t>.</w:t>
      </w:r>
      <w:r>
        <w:rPr>
          <w:rFonts w:ascii="Calibri" w:hAnsi="Calibri"/>
        </w:rPr>
        <w:t>g</w:t>
      </w:r>
      <w:r w:rsidR="00B6680A">
        <w:rPr>
          <w:rFonts w:ascii="Calibri" w:hAnsi="Calibri"/>
        </w:rPr>
        <w:t>.,</w:t>
      </w:r>
      <w:r>
        <w:rPr>
          <w:rFonts w:ascii="Calibri" w:hAnsi="Calibri"/>
        </w:rPr>
        <w:t xml:space="preserve"> ‘I am able to manage my time in exams’. The</w:t>
      </w:r>
      <w:r w:rsidR="00B6680A">
        <w:rPr>
          <w:rFonts w:ascii="Calibri" w:hAnsi="Calibri"/>
        </w:rPr>
        <w:t xml:space="preserve"> questions</w:t>
      </w:r>
      <w:r>
        <w:rPr>
          <w:rFonts w:ascii="Calibri" w:hAnsi="Calibri"/>
        </w:rPr>
        <w:t xml:space="preserve"> wi</w:t>
      </w:r>
      <w:r w:rsidR="006C026C">
        <w:rPr>
          <w:rFonts w:ascii="Calibri" w:hAnsi="Calibri"/>
        </w:rPr>
        <w:t xml:space="preserve">ll </w:t>
      </w:r>
      <w:r w:rsidR="00B6680A">
        <w:rPr>
          <w:rFonts w:ascii="Calibri" w:hAnsi="Calibri"/>
        </w:rPr>
        <w:t>be</w:t>
      </w:r>
      <w:r w:rsidR="006C026C">
        <w:rPr>
          <w:rFonts w:ascii="Calibri" w:hAnsi="Calibri"/>
        </w:rPr>
        <w:t xml:space="preserve"> lickert scale</w:t>
      </w:r>
      <w:r w:rsidR="00B6680A">
        <w:rPr>
          <w:rFonts w:ascii="Calibri" w:hAnsi="Calibri"/>
        </w:rPr>
        <w:t>, asking students to rate each of the statements from Strongly Agree to Strongly Disagree</w:t>
      </w:r>
      <w:r w:rsidR="006C026C">
        <w:rPr>
          <w:rFonts w:ascii="Calibri" w:hAnsi="Calibri"/>
        </w:rPr>
        <w:t>.</w:t>
      </w:r>
    </w:p>
    <w:p w:rsidR="006C026C" w:rsidRDefault="00B6680A">
      <w:pPr>
        <w:pStyle w:val="BodyText"/>
        <w:rPr>
          <w:rFonts w:ascii="Calibri" w:hAnsi="Calibri"/>
        </w:rPr>
      </w:pPr>
      <w:r>
        <w:rPr>
          <w:rFonts w:ascii="Calibri" w:hAnsi="Calibri"/>
        </w:rPr>
        <w:t xml:space="preserve">Students </w:t>
      </w:r>
      <w:r w:rsidR="006C026C">
        <w:rPr>
          <w:rFonts w:ascii="Calibri" w:hAnsi="Calibri"/>
        </w:rPr>
        <w:t xml:space="preserve">will </w:t>
      </w:r>
      <w:r>
        <w:rPr>
          <w:rFonts w:ascii="Calibri" w:hAnsi="Calibri"/>
        </w:rPr>
        <w:t xml:space="preserve">also </w:t>
      </w:r>
      <w:r w:rsidR="006C026C">
        <w:rPr>
          <w:rFonts w:ascii="Calibri" w:hAnsi="Calibri"/>
        </w:rPr>
        <w:t>be asked if they have a formal diagnosis of a SpLD.</w:t>
      </w:r>
    </w:p>
    <w:p w:rsidR="006C026C" w:rsidRDefault="006C026C">
      <w:pPr>
        <w:pStyle w:val="BodyText"/>
        <w:rPr>
          <w:rFonts w:ascii="Calibri" w:hAnsi="Calibri"/>
        </w:rPr>
      </w:pPr>
    </w:p>
    <w:p w:rsidR="00FE2D5C" w:rsidRDefault="006C026C">
      <w:pPr>
        <w:pStyle w:val="BodyText"/>
        <w:rPr>
          <w:rFonts w:ascii="Calibri" w:hAnsi="Calibri"/>
          <w:color w:val="000000"/>
        </w:rPr>
      </w:pPr>
      <w:r>
        <w:rPr>
          <w:rFonts w:ascii="Calibri" w:hAnsi="Calibri"/>
        </w:rPr>
        <w:t>In the second section, s</w:t>
      </w:r>
      <w:r w:rsidR="00FE2D5C">
        <w:rPr>
          <w:rFonts w:ascii="Calibri" w:hAnsi="Calibri"/>
          <w:color w:val="000000"/>
        </w:rPr>
        <w:t xml:space="preserve">tudents will be asked to think back to their previous examination and answer questions relating to </w:t>
      </w:r>
      <w:r>
        <w:rPr>
          <w:rFonts w:ascii="Calibri" w:hAnsi="Calibri"/>
          <w:color w:val="000000"/>
        </w:rPr>
        <w:t xml:space="preserve">their </w:t>
      </w:r>
      <w:r w:rsidR="00616F16">
        <w:rPr>
          <w:rFonts w:ascii="Calibri" w:hAnsi="Calibri"/>
          <w:color w:val="000000"/>
        </w:rPr>
        <w:t>experience in</w:t>
      </w:r>
      <w:r w:rsidR="00FE2D5C">
        <w:rPr>
          <w:rFonts w:ascii="Calibri" w:hAnsi="Calibri"/>
          <w:color w:val="000000"/>
        </w:rPr>
        <w:t xml:space="preserve"> different assessment types eg MCQs, EMQs, short answer, essays etc.</w:t>
      </w:r>
    </w:p>
    <w:p w:rsidR="00FE2D5C" w:rsidRDefault="00FE2D5C">
      <w:pPr>
        <w:pStyle w:val="BodyText"/>
        <w:rPr>
          <w:rFonts w:ascii="Calibri" w:hAnsi="Calibri"/>
          <w:color w:val="000000"/>
        </w:rPr>
      </w:pPr>
      <w:r>
        <w:rPr>
          <w:rFonts w:ascii="Calibri" w:hAnsi="Calibri"/>
          <w:color w:val="000000"/>
        </w:rPr>
        <w:t>A final question will ask if they feel their mark</w:t>
      </w:r>
      <w:r w:rsidR="00B6680A">
        <w:rPr>
          <w:rFonts w:ascii="Calibri" w:hAnsi="Calibri"/>
          <w:color w:val="000000"/>
        </w:rPr>
        <w:t xml:space="preserve"> in their previous examination</w:t>
      </w:r>
      <w:r>
        <w:rPr>
          <w:rFonts w:ascii="Calibri" w:hAnsi="Calibri"/>
          <w:color w:val="000000"/>
        </w:rPr>
        <w:t xml:space="preserve"> reflected their </w:t>
      </w:r>
      <w:r w:rsidR="00B6680A">
        <w:rPr>
          <w:rFonts w:ascii="Calibri" w:hAnsi="Calibri"/>
          <w:color w:val="000000"/>
        </w:rPr>
        <w:t xml:space="preserve">ability </w:t>
      </w:r>
      <w:r>
        <w:rPr>
          <w:rFonts w:ascii="Calibri" w:hAnsi="Calibri"/>
          <w:color w:val="000000"/>
        </w:rPr>
        <w:t>in the subject.</w:t>
      </w:r>
    </w:p>
    <w:p w:rsidR="00B6680A" w:rsidRDefault="00B6680A">
      <w:pPr>
        <w:pStyle w:val="BodyText"/>
        <w:rPr>
          <w:rFonts w:ascii="Calibri" w:hAnsi="Calibri"/>
          <w:b/>
          <w:bCs/>
          <w:color w:val="000000"/>
          <w:u w:val="single"/>
        </w:rPr>
      </w:pPr>
    </w:p>
    <w:p w:rsidR="00FE2D5C" w:rsidRDefault="00FE2D5C" w:rsidP="0088034C">
      <w:pPr>
        <w:pStyle w:val="BodyText"/>
        <w:outlineLvl w:val="0"/>
        <w:rPr>
          <w:rFonts w:ascii="Calibri" w:hAnsi="Calibri"/>
          <w:color w:val="000000"/>
        </w:rPr>
      </w:pPr>
      <w:r>
        <w:rPr>
          <w:rFonts w:ascii="Calibri" w:hAnsi="Calibri"/>
          <w:b/>
          <w:bCs/>
          <w:color w:val="000000"/>
          <w:u w:val="single"/>
        </w:rPr>
        <w:t>Analysis</w:t>
      </w:r>
    </w:p>
    <w:p w:rsidR="00FE2D5C" w:rsidRDefault="00616F16">
      <w:pPr>
        <w:pStyle w:val="BodyText"/>
        <w:rPr>
          <w:rFonts w:ascii="Calibri" w:hAnsi="Calibri"/>
          <w:color w:val="000000"/>
        </w:rPr>
      </w:pPr>
      <w:r>
        <w:rPr>
          <w:rFonts w:ascii="Calibri" w:hAnsi="Calibri"/>
          <w:color w:val="000000"/>
        </w:rPr>
        <w:t xml:space="preserve">We will analyse the data with a multivariate regression analysis to see if there is a correlation between the </w:t>
      </w:r>
      <w:r w:rsidR="00FE2D5C">
        <w:rPr>
          <w:rFonts w:ascii="Calibri" w:hAnsi="Calibri"/>
          <w:color w:val="000000"/>
        </w:rPr>
        <w:t xml:space="preserve">difficulties students identify and their ability to negotiate the different examination formats and </w:t>
      </w:r>
      <w:r>
        <w:rPr>
          <w:rFonts w:ascii="Calibri" w:hAnsi="Calibri"/>
          <w:color w:val="000000"/>
        </w:rPr>
        <w:t>ultimately</w:t>
      </w:r>
      <w:r w:rsidR="00FE2D5C">
        <w:rPr>
          <w:rFonts w:ascii="Calibri" w:hAnsi="Calibri"/>
          <w:color w:val="000000"/>
        </w:rPr>
        <w:t xml:space="preserve"> if they felt their mark reflected their </w:t>
      </w:r>
      <w:r w:rsidR="00B6680A">
        <w:rPr>
          <w:rFonts w:ascii="Calibri" w:hAnsi="Calibri"/>
          <w:color w:val="000000"/>
        </w:rPr>
        <w:t>ability.</w:t>
      </w:r>
    </w:p>
    <w:p w:rsidR="00FE2D5C" w:rsidRDefault="00FE2D5C">
      <w:pPr>
        <w:pStyle w:val="BodyText"/>
        <w:rPr>
          <w:rFonts w:ascii="Calibri" w:hAnsi="Calibri"/>
          <w:color w:val="000000"/>
        </w:rPr>
      </w:pPr>
    </w:p>
    <w:p w:rsidR="00FE2D5C" w:rsidRDefault="00FE2D5C" w:rsidP="0088034C">
      <w:pPr>
        <w:pStyle w:val="BodyText"/>
        <w:outlineLvl w:val="0"/>
        <w:rPr>
          <w:rFonts w:ascii="Calibri" w:hAnsi="Calibri"/>
          <w:color w:val="000000"/>
        </w:rPr>
      </w:pPr>
      <w:r>
        <w:rPr>
          <w:rFonts w:ascii="Calibri" w:hAnsi="Calibri" w:cs="Arial"/>
          <w:b/>
          <w:color w:val="000000"/>
        </w:rPr>
        <w:t>Estimated costs</w:t>
      </w:r>
    </w:p>
    <w:p w:rsidR="00FE2D5C" w:rsidRDefault="00FE2D5C">
      <w:pPr>
        <w:pStyle w:val="BodyText"/>
        <w:rPr>
          <w:rFonts w:ascii="Calibri" w:hAnsi="Calibri" w:cs="Arial"/>
          <w:color w:val="000000"/>
          <w:lang w:val="nl-NL"/>
        </w:rPr>
      </w:pPr>
      <w:r>
        <w:rPr>
          <w:rFonts w:ascii="Calibri" w:hAnsi="Calibri"/>
          <w:color w:val="000000"/>
        </w:rPr>
        <w:t> </w:t>
      </w:r>
    </w:p>
    <w:p w:rsidR="00FE2D5C" w:rsidRDefault="00FE2D5C" w:rsidP="0088034C">
      <w:pPr>
        <w:pStyle w:val="BodyText"/>
        <w:outlineLvl w:val="0"/>
        <w:rPr>
          <w:rFonts w:ascii="Calibri" w:hAnsi="Calibri" w:cs="Arial"/>
          <w:color w:val="000000"/>
          <w:lang w:val="fr-FR"/>
        </w:rPr>
      </w:pPr>
      <w:r>
        <w:rPr>
          <w:rFonts w:ascii="Calibri" w:hAnsi="Calibri" w:cs="Arial"/>
          <w:color w:val="000000"/>
          <w:lang w:val="nl-NL"/>
        </w:rPr>
        <w:t xml:space="preserve">Student stipend: 8 weeks @ </w:t>
      </w:r>
      <w:r>
        <w:rPr>
          <w:rFonts w:ascii="Calibri" w:hAnsi="Calibri" w:cs="Arial"/>
          <w:color w:val="000000"/>
          <w:lang w:val="en-US"/>
        </w:rPr>
        <w:t>£</w:t>
      </w:r>
      <w:r>
        <w:rPr>
          <w:rFonts w:ascii="Calibri" w:hAnsi="Calibri" w:cs="Arial"/>
          <w:color w:val="000000"/>
          <w:lang w:val="nl-NL"/>
        </w:rPr>
        <w:t xml:space="preserve">200/week:                       </w:t>
      </w:r>
      <w:r w:rsidR="00616F16">
        <w:rPr>
          <w:rFonts w:ascii="Calibri" w:hAnsi="Calibri"/>
          <w:color w:val="000000"/>
        </w:rPr>
        <w:t xml:space="preserve">        </w:t>
      </w:r>
      <w:r>
        <w:rPr>
          <w:rFonts w:ascii="Calibri" w:hAnsi="Calibri" w:cs="Arial"/>
          <w:color w:val="000000"/>
          <w:lang w:val="en-US"/>
        </w:rPr>
        <w:t>£1600</w:t>
      </w:r>
    </w:p>
    <w:p w:rsidR="00FE2D5C" w:rsidRDefault="00FE2D5C">
      <w:pPr>
        <w:pStyle w:val="BodyText"/>
        <w:rPr>
          <w:rFonts w:ascii="Calibri" w:hAnsi="Calibri" w:cs="Arial"/>
          <w:color w:val="000000"/>
          <w:lang w:val="en-US"/>
        </w:rPr>
      </w:pPr>
      <w:r>
        <w:rPr>
          <w:rFonts w:ascii="Calibri" w:hAnsi="Calibri" w:cs="Arial"/>
          <w:color w:val="000000"/>
          <w:lang w:val="fr-FR"/>
        </w:rPr>
        <w:t xml:space="preserve">Incentives for questionnaire participation:         </w:t>
      </w:r>
      <w:r>
        <w:rPr>
          <w:rFonts w:ascii="Calibri" w:hAnsi="Calibri"/>
          <w:color w:val="000000"/>
        </w:rPr>
        <w:t>                    </w:t>
      </w:r>
      <w:r>
        <w:rPr>
          <w:rFonts w:ascii="Calibri" w:hAnsi="Calibri" w:cs="Arial"/>
          <w:color w:val="000000"/>
          <w:lang w:val="en-US"/>
        </w:rPr>
        <w:t>£</w:t>
      </w:r>
      <w:r w:rsidR="00616F16">
        <w:rPr>
          <w:rFonts w:ascii="Calibri" w:hAnsi="Calibri" w:cs="Arial"/>
          <w:color w:val="000000"/>
          <w:lang w:val="en-US"/>
        </w:rPr>
        <w:t xml:space="preserve"> </w:t>
      </w:r>
      <w:r>
        <w:rPr>
          <w:rFonts w:ascii="Calibri" w:hAnsi="Calibri" w:cs="Arial"/>
          <w:color w:val="000000"/>
          <w:lang w:val="en-US"/>
        </w:rPr>
        <w:t>100</w:t>
      </w:r>
    </w:p>
    <w:p w:rsidR="00FE2D5C" w:rsidRDefault="00FE2D5C">
      <w:pPr>
        <w:pStyle w:val="BodyText"/>
        <w:rPr>
          <w:rFonts w:ascii="Calibri" w:hAnsi="Calibri"/>
          <w:color w:val="000000"/>
        </w:rPr>
      </w:pPr>
      <w:r>
        <w:rPr>
          <w:rFonts w:ascii="Calibri" w:hAnsi="Calibri" w:cs="Arial"/>
          <w:color w:val="000000"/>
          <w:lang w:val="en-US"/>
        </w:rPr>
        <w:t>Incentives/costs</w:t>
      </w:r>
      <w:r>
        <w:rPr>
          <w:rFonts w:ascii="Calibri" w:hAnsi="Calibri"/>
          <w:color w:val="000000"/>
        </w:rPr>
        <w:t xml:space="preserve"> </w:t>
      </w:r>
      <w:r>
        <w:rPr>
          <w:rFonts w:ascii="Calibri" w:hAnsi="Calibri" w:cs="Arial"/>
          <w:color w:val="000000"/>
        </w:rPr>
        <w:t>of</w:t>
      </w:r>
      <w:r>
        <w:rPr>
          <w:rFonts w:ascii="Calibri" w:hAnsi="Calibri"/>
          <w:color w:val="000000"/>
        </w:rPr>
        <w:t xml:space="preserve"> </w:t>
      </w:r>
      <w:r>
        <w:rPr>
          <w:rFonts w:ascii="Calibri" w:hAnsi="Calibri" w:cs="Arial"/>
          <w:color w:val="000000"/>
          <w:lang w:val="en-US"/>
        </w:rPr>
        <w:t xml:space="preserve">running observed </w:t>
      </w:r>
      <w:r>
        <w:rPr>
          <w:rFonts w:ascii="Calibri" w:hAnsi="Calibri" w:cs="Arial"/>
          <w:color w:val="000000"/>
        </w:rPr>
        <w:t>sessions in DR/CSC</w:t>
      </w:r>
      <w:r>
        <w:rPr>
          <w:rFonts w:ascii="Calibri" w:hAnsi="Calibri" w:cs="Arial"/>
          <w:color w:val="000000"/>
          <w:lang w:val="en-US"/>
        </w:rPr>
        <w:t>:   £</w:t>
      </w:r>
      <w:r w:rsidR="00616F16">
        <w:rPr>
          <w:rFonts w:ascii="Calibri" w:hAnsi="Calibri" w:cs="Arial"/>
          <w:color w:val="000000"/>
          <w:lang w:val="en-US"/>
        </w:rPr>
        <w:t xml:space="preserve"> </w:t>
      </w:r>
      <w:r>
        <w:rPr>
          <w:rFonts w:ascii="Calibri" w:hAnsi="Calibri" w:cs="Arial"/>
          <w:color w:val="000000"/>
          <w:lang w:val="en-US"/>
        </w:rPr>
        <w:t>300</w:t>
      </w:r>
    </w:p>
    <w:p w:rsidR="00FE2D5C" w:rsidRDefault="00FE2D5C">
      <w:pPr>
        <w:pStyle w:val="BodyText"/>
        <w:rPr>
          <w:rFonts w:ascii="Calibri" w:hAnsi="Calibri"/>
          <w:color w:val="000000"/>
        </w:rPr>
      </w:pPr>
      <w:r>
        <w:rPr>
          <w:rFonts w:ascii="Calibri" w:hAnsi="Calibri"/>
          <w:color w:val="000000"/>
        </w:rPr>
        <w:t> </w:t>
      </w:r>
    </w:p>
    <w:p w:rsidR="00FE2D5C" w:rsidRDefault="00FE2D5C">
      <w:pPr>
        <w:pStyle w:val="BodyText"/>
        <w:rPr>
          <w:rFonts w:ascii="Calibri" w:hAnsi="Calibri"/>
          <w:color w:val="000000"/>
        </w:rPr>
      </w:pPr>
      <w:r>
        <w:rPr>
          <w:rFonts w:ascii="Calibri" w:hAnsi="Calibri"/>
          <w:color w:val="000000"/>
        </w:rPr>
        <w:t> </w:t>
      </w:r>
    </w:p>
    <w:p w:rsidR="00FE2D5C" w:rsidRDefault="00FE2D5C">
      <w:pPr>
        <w:pStyle w:val="BodyText"/>
        <w:rPr>
          <w:rFonts w:ascii="Calibri" w:hAnsi="Calibri"/>
          <w:color w:val="000000"/>
        </w:rPr>
      </w:pPr>
      <w:r>
        <w:rPr>
          <w:rFonts w:ascii="Calibri" w:hAnsi="Calibri"/>
          <w:color w:val="000000"/>
        </w:rPr>
        <w:t> </w:t>
      </w:r>
    </w:p>
    <w:p w:rsidR="00FE2D5C" w:rsidRDefault="00FE2D5C">
      <w:pPr>
        <w:pStyle w:val="BodyText"/>
        <w:rPr>
          <w:rFonts w:ascii="Calibri" w:hAnsi="Calibri"/>
          <w:color w:val="000000"/>
        </w:rPr>
      </w:pPr>
      <w:r>
        <w:rPr>
          <w:rFonts w:ascii="Calibri" w:hAnsi="Calibri"/>
          <w:color w:val="000000"/>
        </w:rPr>
        <w:t> </w:t>
      </w:r>
    </w:p>
    <w:p w:rsidR="00FE2D5C" w:rsidRDefault="00FE2D5C">
      <w:pPr>
        <w:pStyle w:val="BodyText"/>
        <w:rPr>
          <w:rFonts w:ascii="Calibri" w:hAnsi="Calibri" w:cs="Arial"/>
          <w:b/>
          <w:color w:val="000000"/>
        </w:rPr>
      </w:pPr>
      <w:r>
        <w:rPr>
          <w:rFonts w:ascii="Calibri" w:hAnsi="Calibri"/>
          <w:color w:val="000000"/>
        </w:rPr>
        <w:t> </w:t>
      </w:r>
    </w:p>
    <w:p w:rsidR="00FE2D5C" w:rsidRDefault="00FE2D5C" w:rsidP="0088034C">
      <w:pPr>
        <w:pStyle w:val="BodyText"/>
        <w:outlineLvl w:val="0"/>
        <w:rPr>
          <w:rFonts w:ascii="Calibri" w:hAnsi="Calibri"/>
          <w:color w:val="000000"/>
        </w:rPr>
      </w:pPr>
      <w:r>
        <w:rPr>
          <w:rFonts w:ascii="Calibri" w:hAnsi="Calibri" w:cs="Arial"/>
          <w:b/>
          <w:color w:val="000000"/>
        </w:rPr>
        <w:t>References</w:t>
      </w:r>
    </w:p>
    <w:p w:rsidR="00FE2D5C" w:rsidRDefault="00FE2D5C">
      <w:pPr>
        <w:pStyle w:val="BodyText"/>
      </w:pPr>
      <w:r>
        <w:rPr>
          <w:rFonts w:ascii="Calibri" w:hAnsi="Calibri"/>
          <w:color w:val="000000"/>
        </w:rPr>
        <w:t> </w:t>
      </w:r>
    </w:p>
    <w:p w:rsidR="00FE2D5C" w:rsidRDefault="00FE2D5C">
      <w:pPr>
        <w:pStyle w:val="BodyText"/>
        <w:ind w:left="480" w:hanging="480"/>
        <w:rPr>
          <w:rFonts w:ascii="Calibri" w:hAnsi="Calibri" w:cs="Arial"/>
        </w:rPr>
      </w:pPr>
      <w:r>
        <w:rPr>
          <w:rFonts w:ascii="Calibri" w:hAnsi="Calibri" w:cs="Arial"/>
        </w:rPr>
        <w:t>British Dyslexia Association What are Specific Learning Difficulties? http://www.bdadyslexia.org.uk/educator/what-are-specific-learning-difficulties. Accessed 20 Dec 2016</w:t>
      </w:r>
    </w:p>
    <w:p w:rsidR="00FE2D5C" w:rsidRDefault="00FE2D5C">
      <w:pPr>
        <w:pStyle w:val="BodyText"/>
        <w:ind w:left="480" w:hanging="480"/>
        <w:rPr>
          <w:rFonts w:ascii="Calibri" w:hAnsi="Calibri" w:cs="Arial"/>
        </w:rPr>
      </w:pPr>
      <w:r>
        <w:rPr>
          <w:rFonts w:ascii="Calibri" w:hAnsi="Calibri" w:cs="Arial"/>
        </w:rPr>
        <w:t>Cardwell JM, Lewis EG, Smith KC, et al. (2013) A cross-sectional study of mental health in UK veterinary undergraduates. Vet Rec 173:266. doi: 10.1136/vr.101390</w:t>
      </w:r>
    </w:p>
    <w:p w:rsidR="00FE2D5C" w:rsidRDefault="00FE2D5C">
      <w:pPr>
        <w:pStyle w:val="BodyText"/>
        <w:ind w:left="480" w:hanging="480"/>
        <w:rPr>
          <w:rFonts w:ascii="Calibri" w:hAnsi="Calibri" w:cs="Arial"/>
        </w:rPr>
      </w:pPr>
      <w:r>
        <w:rPr>
          <w:rFonts w:ascii="Calibri" w:hAnsi="Calibri" w:cs="Arial"/>
        </w:rPr>
        <w:t>MICHAIL K (2010) DYSLEXIA: THE EXPERIENCES OF UNIVERSITY STUDENTS WITH DYSLEXIA. The University of Birmingham</w:t>
      </w:r>
    </w:p>
    <w:p w:rsidR="00FE2D5C" w:rsidRDefault="00FE2D5C" w:rsidP="0088034C">
      <w:pPr>
        <w:pStyle w:val="BodyText"/>
        <w:ind w:left="480" w:hanging="480"/>
        <w:outlineLvl w:val="0"/>
        <w:rPr>
          <w:rFonts w:ascii="Calibri" w:hAnsi="Calibri" w:cs="Arial"/>
        </w:rPr>
      </w:pPr>
      <w:r>
        <w:rPr>
          <w:rFonts w:ascii="Calibri" w:hAnsi="Calibri" w:cs="Arial"/>
        </w:rPr>
        <w:t>Miles TR, Varma VP (1995) Dyslexia and Stress. Wiley</w:t>
      </w:r>
    </w:p>
    <w:p w:rsidR="00FE2D5C" w:rsidRDefault="00FE2D5C">
      <w:pPr>
        <w:pStyle w:val="BodyText"/>
        <w:ind w:left="480" w:hanging="480"/>
        <w:rPr>
          <w:rFonts w:ascii="Calibri" w:hAnsi="Calibri" w:cs="Arial"/>
        </w:rPr>
      </w:pPr>
      <w:r>
        <w:rPr>
          <w:rFonts w:ascii="Calibri" w:hAnsi="Calibri" w:cs="Arial"/>
        </w:rPr>
        <w:t>Miller CDKJ (2015) Replacing stressful challenges with positive coping strategies: a resilience program for clinical placement learning. Advances in Health Sciences Education 20:1303–1324. doi: 10.1007/s10459-015-9603-3</w:t>
      </w:r>
    </w:p>
    <w:p w:rsidR="00FE2D5C" w:rsidRDefault="00FE2D5C">
      <w:pPr>
        <w:pStyle w:val="BodyText"/>
        <w:ind w:left="480" w:hanging="480"/>
      </w:pPr>
      <w:r>
        <w:rPr>
          <w:rFonts w:ascii="Calibri" w:hAnsi="Calibri" w:cs="Arial"/>
        </w:rPr>
        <w:t>Miller W, Collings J, Kneale P (2015) Inclusive assessment design and delivery in the disciplines. http://www1.plymouth.ac.uk/research/pedrio/%0APages/PedRIO-Occasional-Papers.aspx. Accessed 27 Jan 2017</w:t>
      </w:r>
    </w:p>
    <w:p w:rsidR="00FE2D5C" w:rsidRDefault="00FE2D5C">
      <w:pPr>
        <w:pStyle w:val="BodyText"/>
        <w:ind w:left="480" w:hanging="480"/>
        <w:rPr>
          <w:rFonts w:ascii="Calibri" w:hAnsi="Calibri"/>
          <w:color w:val="000000"/>
        </w:rPr>
      </w:pPr>
      <w:r>
        <w:rPr>
          <w:rFonts w:ascii="Calibri" w:hAnsi="Calibri"/>
          <w:color w:val="000000"/>
        </w:rPr>
        <w:t> </w:t>
      </w:r>
    </w:p>
    <w:p w:rsidR="00FE2D5C" w:rsidRDefault="00FE2D5C">
      <w:pPr>
        <w:pStyle w:val="BodyText"/>
        <w:rPr>
          <w:rFonts w:ascii="Calibri" w:hAnsi="Calibri"/>
        </w:rPr>
      </w:pPr>
      <w:r>
        <w:rPr>
          <w:rFonts w:ascii="Calibri" w:hAnsi="Calibri"/>
          <w:color w:val="000000"/>
        </w:rPr>
        <w:t> </w:t>
      </w:r>
    </w:p>
    <w:p w:rsidR="00FE2D5C" w:rsidRDefault="00FE2D5C">
      <w:pPr>
        <w:pStyle w:val="BodyText"/>
      </w:pPr>
      <w:r>
        <w:rPr>
          <w:rFonts w:ascii="Calibri" w:hAnsi="Calibri"/>
        </w:rPr>
        <w:t> </w:t>
      </w:r>
    </w:p>
    <w:p w:rsidR="00FE2D5C" w:rsidRDefault="00FE2D5C">
      <w:pPr>
        <w:pStyle w:val="BodyText"/>
        <w:rPr>
          <w:rFonts w:ascii="Calibri" w:hAnsi="Calibri"/>
        </w:rPr>
      </w:pPr>
    </w:p>
    <w:p w:rsidR="00FE2D5C" w:rsidRDefault="00FE2D5C">
      <w:pPr>
        <w:rPr>
          <w:rFonts w:ascii="Calibri" w:hAnsi="Calibri"/>
        </w:rPr>
      </w:pPr>
    </w:p>
    <w:p w:rsidR="00FE2D5C" w:rsidRDefault="00FE2D5C"/>
    <w:sectPr w:rsidR="00FE2D5C">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auto"/>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E7FBC"/>
    <w:multiLevelType w:val="hybridMultilevel"/>
    <w:tmpl w:val="39503E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717EC4"/>
    <w:multiLevelType w:val="hybridMultilevel"/>
    <w:tmpl w:val="ECC00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6D"/>
    <w:rsid w:val="0019721C"/>
    <w:rsid w:val="003D5A6D"/>
    <w:rsid w:val="003E5CF8"/>
    <w:rsid w:val="003F1E47"/>
    <w:rsid w:val="0046470B"/>
    <w:rsid w:val="004D062E"/>
    <w:rsid w:val="004E1054"/>
    <w:rsid w:val="00567D83"/>
    <w:rsid w:val="00616F16"/>
    <w:rsid w:val="006C026C"/>
    <w:rsid w:val="0088034C"/>
    <w:rsid w:val="00B6680A"/>
    <w:rsid w:val="00E52FEB"/>
    <w:rsid w:val="00EF2BC7"/>
    <w:rsid w:val="00F8625B"/>
    <w:rsid w:val="00FE2D5C"/>
    <w:rsid w:val="00FE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7DC5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FollowedHyperlink">
    <w:name w:val="FollowedHyperlink"/>
    <w:uiPriority w:val="99"/>
    <w:semiHidden/>
    <w:unhideWhenUsed/>
    <w:rsid w:val="00567D83"/>
    <w:rPr>
      <w:color w:val="954F72"/>
      <w:u w:val="single"/>
    </w:rPr>
  </w:style>
  <w:style w:type="paragraph" w:styleId="CommentText">
    <w:name w:val="annotation text"/>
    <w:basedOn w:val="Normal"/>
    <w:link w:val="CommentTextChar"/>
    <w:uiPriority w:val="99"/>
    <w:semiHidden/>
    <w:unhideWhenUsed/>
    <w:rPr>
      <w:rFonts w:cs="Mangal"/>
      <w:szCs w:val="21"/>
    </w:rPr>
  </w:style>
  <w:style w:type="character" w:customStyle="1" w:styleId="CommentTextChar">
    <w:name w:val="Comment Text Char"/>
    <w:basedOn w:val="DefaultParagraphFont"/>
    <w:link w:val="CommentText"/>
    <w:uiPriority w:val="99"/>
    <w:semiHidden/>
    <w:rPr>
      <w:rFonts w:eastAsia="SimSun" w:cs="Mangal"/>
      <w:kern w:val="1"/>
      <w:sz w:val="24"/>
      <w:szCs w:val="21"/>
      <w:lang w:eastAsia="hi-IN" w:bidi="hi-IN"/>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034C"/>
    <w:rPr>
      <w:rFonts w:cs="Mangal"/>
      <w:sz w:val="18"/>
      <w:szCs w:val="16"/>
    </w:rPr>
  </w:style>
  <w:style w:type="character" w:customStyle="1" w:styleId="BalloonTextChar">
    <w:name w:val="Balloon Text Char"/>
    <w:basedOn w:val="DefaultParagraphFont"/>
    <w:link w:val="BalloonText"/>
    <w:uiPriority w:val="99"/>
    <w:semiHidden/>
    <w:rsid w:val="0088034C"/>
    <w:rPr>
      <w:rFonts w:eastAsia="SimSun" w:cs="Mangal"/>
      <w:kern w:val="1"/>
      <w:sz w:val="18"/>
      <w:szCs w:val="16"/>
      <w:lang w:eastAsia="hi-IN" w:bidi="hi-IN"/>
    </w:rPr>
  </w:style>
  <w:style w:type="paragraph" w:styleId="Revision">
    <w:name w:val="Revision"/>
    <w:hidden/>
    <w:uiPriority w:val="99"/>
    <w:semiHidden/>
    <w:rsid w:val="0088034C"/>
    <w:rPr>
      <w:rFonts w:eastAsia="SimSun" w:cs="Mangal"/>
      <w:kern w:val="1"/>
      <w:sz w:val="24"/>
      <w:szCs w:val="21"/>
      <w:lang w:eastAsia="hi-IN" w:bidi="hi-IN"/>
    </w:rPr>
  </w:style>
  <w:style w:type="paragraph" w:styleId="CommentSubject">
    <w:name w:val="annotation subject"/>
    <w:basedOn w:val="CommentText"/>
    <w:next w:val="CommentText"/>
    <w:link w:val="CommentSubjectChar"/>
    <w:uiPriority w:val="99"/>
    <w:semiHidden/>
    <w:unhideWhenUsed/>
    <w:rsid w:val="0088034C"/>
    <w:rPr>
      <w:b/>
      <w:bCs/>
      <w:sz w:val="20"/>
      <w:szCs w:val="18"/>
    </w:rPr>
  </w:style>
  <w:style w:type="character" w:customStyle="1" w:styleId="CommentSubjectChar">
    <w:name w:val="Comment Subject Char"/>
    <w:basedOn w:val="CommentTextChar"/>
    <w:link w:val="CommentSubject"/>
    <w:uiPriority w:val="99"/>
    <w:semiHidden/>
    <w:rsid w:val="0088034C"/>
    <w:rPr>
      <w:rFonts w:eastAsia="SimSun" w:cs="Mangal"/>
      <w:b/>
      <w:bCs/>
      <w:kern w:val="1"/>
      <w:sz w:val="24"/>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Serlin</dc:creator>
  <cp:keywords/>
  <cp:lastModifiedBy>Serlin, Ruth</cp:lastModifiedBy>
  <cp:revision>2</cp:revision>
  <cp:lastPrinted>1900-01-01T00:00:00Z</cp:lastPrinted>
  <dcterms:created xsi:type="dcterms:W3CDTF">2017-04-21T09:29:00Z</dcterms:created>
  <dcterms:modified xsi:type="dcterms:W3CDTF">2017-04-21T09:29:00Z</dcterms:modified>
</cp:coreProperties>
</file>